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1F" w:rsidRDefault="00AA3F1F">
      <w:pPr>
        <w:pStyle w:val="a3"/>
        <w:spacing w:before="40"/>
        <w:ind w:left="0" w:firstLine="0"/>
        <w:jc w:val="left"/>
        <w:rPr>
          <w:rFonts w:ascii="Arial"/>
          <w:b/>
        </w:rPr>
      </w:pPr>
    </w:p>
    <w:p w:rsidR="007E3ABB" w:rsidRDefault="007E3ABB" w:rsidP="007E3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0" w:name="p_93"/>
      <w:bookmarkEnd w:id="0"/>
      <w:r>
        <w:t>Приложение № 1</w:t>
      </w:r>
      <w:r>
        <w:t>6</w:t>
      </w:r>
    </w:p>
    <w:p w:rsidR="007E3ABB" w:rsidRDefault="007E3ABB" w:rsidP="007E3ABB">
      <w:pPr>
        <w:pStyle w:val="a5"/>
        <w:spacing w:line="100" w:lineRule="atLeast"/>
        <w:jc w:val="right"/>
      </w:pPr>
      <w:r>
        <w:t xml:space="preserve">к приказу «Об учетной политике» </w:t>
      </w:r>
    </w:p>
    <w:p w:rsidR="007E3ABB" w:rsidRDefault="007E3ABB" w:rsidP="007E3ABB">
      <w:pPr>
        <w:pStyle w:val="a5"/>
        <w:spacing w:line="100" w:lineRule="atLeast"/>
        <w:ind w:left="4956" w:firstLine="708"/>
        <w:jc w:val="center"/>
      </w:pPr>
      <w:r>
        <w:t xml:space="preserve">       от «30»  декабря  2022г.  № 279-к</w:t>
      </w:r>
    </w:p>
    <w:p w:rsidR="00AA3F1F" w:rsidRDefault="00AA3F1F">
      <w:pPr>
        <w:pStyle w:val="a3"/>
        <w:spacing w:before="102"/>
        <w:ind w:left="0" w:firstLine="0"/>
        <w:jc w:val="left"/>
        <w:rPr>
          <w:rFonts w:ascii="Arial"/>
          <w:b/>
        </w:rPr>
      </w:pPr>
    </w:p>
    <w:p w:rsidR="00AA3F1F" w:rsidRPr="007E3ABB" w:rsidRDefault="00773D9B">
      <w:pPr>
        <w:spacing w:before="1"/>
        <w:ind w:left="3" w:right="41"/>
        <w:jc w:val="center"/>
        <w:rPr>
          <w:b/>
          <w:sz w:val="24"/>
          <w:szCs w:val="24"/>
        </w:rPr>
      </w:pPr>
      <w:r w:rsidRPr="007E3ABB">
        <w:rPr>
          <w:b/>
          <w:color w:val="26282D"/>
          <w:sz w:val="24"/>
          <w:szCs w:val="24"/>
        </w:rPr>
        <w:t>Положение</w:t>
      </w:r>
      <w:r w:rsidRPr="007E3ABB">
        <w:rPr>
          <w:b/>
          <w:color w:val="26282D"/>
          <w:spacing w:val="-5"/>
          <w:sz w:val="24"/>
          <w:szCs w:val="24"/>
        </w:rPr>
        <w:t xml:space="preserve"> </w:t>
      </w:r>
      <w:r w:rsidRPr="007E3ABB">
        <w:rPr>
          <w:b/>
          <w:color w:val="26282D"/>
          <w:sz w:val="24"/>
          <w:szCs w:val="24"/>
        </w:rPr>
        <w:t>об</w:t>
      </w:r>
      <w:r w:rsidRPr="007E3ABB">
        <w:rPr>
          <w:b/>
          <w:color w:val="26282D"/>
          <w:spacing w:val="-4"/>
          <w:sz w:val="24"/>
          <w:szCs w:val="24"/>
        </w:rPr>
        <w:t xml:space="preserve"> </w:t>
      </w:r>
      <w:r w:rsidRPr="007E3ABB">
        <w:rPr>
          <w:b/>
          <w:color w:val="26282D"/>
          <w:spacing w:val="-2"/>
          <w:sz w:val="24"/>
          <w:szCs w:val="24"/>
        </w:rPr>
        <w:t>инвентаризации</w:t>
      </w:r>
    </w:p>
    <w:p w:rsidR="00AA3F1F" w:rsidRPr="007E3ABB" w:rsidRDefault="00AA3F1F">
      <w:pPr>
        <w:pStyle w:val="a3"/>
        <w:spacing w:before="209"/>
        <w:ind w:left="0" w:firstLine="0"/>
        <w:jc w:val="left"/>
        <w:rPr>
          <w:b/>
          <w:sz w:val="24"/>
          <w:szCs w:val="24"/>
        </w:rPr>
      </w:pPr>
    </w:p>
    <w:p w:rsidR="00AA3F1F" w:rsidRPr="007E3ABB" w:rsidRDefault="00773D9B">
      <w:pPr>
        <w:pStyle w:val="a4"/>
        <w:numPr>
          <w:ilvl w:val="0"/>
          <w:numId w:val="11"/>
        </w:numPr>
        <w:tabs>
          <w:tab w:val="left" w:pos="4257"/>
        </w:tabs>
        <w:spacing w:before="1"/>
        <w:jc w:val="left"/>
        <w:rPr>
          <w:b/>
          <w:sz w:val="24"/>
          <w:szCs w:val="24"/>
        </w:rPr>
      </w:pPr>
      <w:r w:rsidRPr="007E3ABB">
        <w:rPr>
          <w:b/>
          <w:color w:val="26282D"/>
          <w:sz w:val="24"/>
          <w:szCs w:val="24"/>
        </w:rPr>
        <w:t>Общие</w:t>
      </w:r>
      <w:r w:rsidRPr="007E3ABB">
        <w:rPr>
          <w:b/>
          <w:color w:val="26282D"/>
          <w:spacing w:val="-5"/>
          <w:sz w:val="24"/>
          <w:szCs w:val="24"/>
        </w:rPr>
        <w:t xml:space="preserve"> </w:t>
      </w:r>
      <w:r w:rsidRPr="007E3ABB">
        <w:rPr>
          <w:b/>
          <w:color w:val="26282D"/>
          <w:spacing w:val="-2"/>
          <w:sz w:val="24"/>
          <w:szCs w:val="24"/>
        </w:rPr>
        <w:t>положения</w:t>
      </w:r>
    </w:p>
    <w:p w:rsidR="00AA3F1F" w:rsidRPr="007E3ABB" w:rsidRDefault="00AA3F1F">
      <w:pPr>
        <w:pStyle w:val="a3"/>
        <w:spacing w:before="103"/>
        <w:ind w:left="0" w:firstLine="0"/>
        <w:jc w:val="left"/>
        <w:rPr>
          <w:b/>
          <w:sz w:val="24"/>
          <w:szCs w:val="24"/>
        </w:rPr>
      </w:pP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96"/>
        </w:tabs>
        <w:spacing w:before="1" w:line="237" w:lineRule="auto"/>
        <w:ind w:right="157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Настоящее положение (далее - Положение) устанавливает правила проведения инвентаризации имущества, имущественных прав, иных активов и обязательств учреждения, сроки проведения и оформления результатов инвентаризаций.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25"/>
        </w:tabs>
        <w:spacing w:before="246" w:line="251" w:lineRule="exact"/>
        <w:ind w:left="1225" w:hanging="385"/>
        <w:rPr>
          <w:sz w:val="24"/>
          <w:szCs w:val="24"/>
        </w:rPr>
      </w:pPr>
      <w:r w:rsidRPr="007E3ABB">
        <w:rPr>
          <w:sz w:val="24"/>
          <w:szCs w:val="24"/>
        </w:rPr>
        <w:t>Целями</w:t>
      </w:r>
      <w:r w:rsidRPr="007E3ABB">
        <w:rPr>
          <w:spacing w:val="-10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-10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являются:</w:t>
      </w:r>
    </w:p>
    <w:p w:rsidR="00AA3F1F" w:rsidRPr="007E3ABB" w:rsidRDefault="00773D9B">
      <w:pPr>
        <w:pStyle w:val="a4"/>
        <w:numPr>
          <w:ilvl w:val="0"/>
          <w:numId w:val="5"/>
        </w:numPr>
        <w:tabs>
          <w:tab w:val="left" w:pos="968"/>
        </w:tabs>
        <w:spacing w:line="250" w:lineRule="exact"/>
        <w:ind w:hanging="128"/>
        <w:rPr>
          <w:sz w:val="24"/>
          <w:szCs w:val="24"/>
        </w:rPr>
      </w:pPr>
      <w:r w:rsidRPr="007E3ABB">
        <w:rPr>
          <w:sz w:val="24"/>
          <w:szCs w:val="24"/>
        </w:rPr>
        <w:t>выявление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фактического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наличия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имущества,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имущественных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прав,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иных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активов;</w:t>
      </w:r>
    </w:p>
    <w:p w:rsidR="00AA3F1F" w:rsidRPr="007E3ABB" w:rsidRDefault="00773D9B">
      <w:pPr>
        <w:pStyle w:val="a4"/>
        <w:numPr>
          <w:ilvl w:val="0"/>
          <w:numId w:val="5"/>
        </w:numPr>
        <w:tabs>
          <w:tab w:val="left" w:pos="968"/>
        </w:tabs>
        <w:spacing w:line="250" w:lineRule="exact"/>
        <w:ind w:hanging="128"/>
        <w:rPr>
          <w:sz w:val="24"/>
          <w:szCs w:val="24"/>
        </w:rPr>
      </w:pPr>
      <w:r w:rsidRPr="007E3ABB">
        <w:rPr>
          <w:sz w:val="24"/>
          <w:szCs w:val="24"/>
        </w:rPr>
        <w:t>сопоставление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фактического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z w:val="24"/>
          <w:szCs w:val="24"/>
        </w:rPr>
        <w:t>наличия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с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данными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бухгалтерского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z w:val="24"/>
          <w:szCs w:val="24"/>
        </w:rPr>
        <w:t>(бюджетного)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учета;</w:t>
      </w:r>
    </w:p>
    <w:p w:rsidR="00AA3F1F" w:rsidRPr="007E3ABB" w:rsidRDefault="00773D9B">
      <w:pPr>
        <w:pStyle w:val="a4"/>
        <w:numPr>
          <w:ilvl w:val="0"/>
          <w:numId w:val="5"/>
        </w:numPr>
        <w:tabs>
          <w:tab w:val="left" w:pos="968"/>
        </w:tabs>
        <w:spacing w:line="250" w:lineRule="exact"/>
        <w:ind w:hanging="128"/>
        <w:rPr>
          <w:sz w:val="24"/>
          <w:szCs w:val="24"/>
        </w:rPr>
      </w:pPr>
      <w:r w:rsidRPr="007E3ABB">
        <w:rPr>
          <w:sz w:val="24"/>
          <w:szCs w:val="24"/>
        </w:rPr>
        <w:t>проверка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полноты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отражения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учете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активов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обязательств;</w:t>
      </w:r>
    </w:p>
    <w:p w:rsidR="00AA3F1F" w:rsidRPr="007E3ABB" w:rsidRDefault="00773D9B">
      <w:pPr>
        <w:pStyle w:val="a4"/>
        <w:numPr>
          <w:ilvl w:val="0"/>
          <w:numId w:val="5"/>
        </w:numPr>
        <w:tabs>
          <w:tab w:val="left" w:pos="968"/>
        </w:tabs>
        <w:spacing w:line="250" w:lineRule="exact"/>
        <w:ind w:hanging="128"/>
        <w:rPr>
          <w:sz w:val="24"/>
          <w:szCs w:val="24"/>
        </w:rPr>
      </w:pPr>
      <w:r w:rsidRPr="007E3ABB">
        <w:rPr>
          <w:sz w:val="24"/>
          <w:szCs w:val="24"/>
        </w:rPr>
        <w:t>определение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фактического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состояния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его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оценка;</w:t>
      </w:r>
    </w:p>
    <w:p w:rsidR="00AA3F1F" w:rsidRPr="007E3ABB" w:rsidRDefault="00773D9B">
      <w:pPr>
        <w:pStyle w:val="a4"/>
        <w:numPr>
          <w:ilvl w:val="0"/>
          <w:numId w:val="5"/>
        </w:numPr>
        <w:tabs>
          <w:tab w:val="left" w:pos="968"/>
        </w:tabs>
        <w:spacing w:line="251" w:lineRule="exact"/>
        <w:ind w:hanging="128"/>
        <w:rPr>
          <w:sz w:val="24"/>
          <w:szCs w:val="24"/>
        </w:rPr>
      </w:pPr>
      <w:r w:rsidRPr="007E3ABB">
        <w:rPr>
          <w:sz w:val="24"/>
          <w:szCs w:val="24"/>
        </w:rPr>
        <w:t>документальное</w:t>
      </w:r>
      <w:r w:rsidRPr="007E3ABB">
        <w:rPr>
          <w:spacing w:val="-11"/>
          <w:sz w:val="24"/>
          <w:szCs w:val="24"/>
        </w:rPr>
        <w:t xml:space="preserve"> </w:t>
      </w:r>
      <w:r w:rsidRPr="007E3ABB">
        <w:rPr>
          <w:sz w:val="24"/>
          <w:szCs w:val="24"/>
        </w:rPr>
        <w:t>подтверждение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наличия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активов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обязательств.</w:t>
      </w:r>
    </w:p>
    <w:p w:rsidR="00AA3F1F" w:rsidRPr="007E3ABB" w:rsidRDefault="00773D9B">
      <w:pPr>
        <w:pStyle w:val="a4"/>
        <w:numPr>
          <w:ilvl w:val="0"/>
          <w:numId w:val="11"/>
        </w:numPr>
        <w:tabs>
          <w:tab w:val="left" w:pos="3290"/>
        </w:tabs>
        <w:spacing w:before="105"/>
        <w:ind w:left="3290"/>
        <w:jc w:val="left"/>
        <w:rPr>
          <w:b/>
          <w:sz w:val="24"/>
          <w:szCs w:val="24"/>
        </w:rPr>
      </w:pPr>
      <w:r w:rsidRPr="007E3ABB">
        <w:rPr>
          <w:b/>
          <w:color w:val="26282D"/>
          <w:sz w:val="24"/>
          <w:szCs w:val="24"/>
        </w:rPr>
        <w:t>Порядок</w:t>
      </w:r>
      <w:r w:rsidRPr="007E3ABB">
        <w:rPr>
          <w:b/>
          <w:color w:val="26282D"/>
          <w:spacing w:val="-4"/>
          <w:sz w:val="24"/>
          <w:szCs w:val="24"/>
        </w:rPr>
        <w:t xml:space="preserve"> </w:t>
      </w:r>
      <w:r w:rsidRPr="007E3ABB">
        <w:rPr>
          <w:b/>
          <w:color w:val="26282D"/>
          <w:sz w:val="24"/>
          <w:szCs w:val="24"/>
        </w:rPr>
        <w:t>проведения</w:t>
      </w:r>
      <w:r w:rsidRPr="007E3ABB">
        <w:rPr>
          <w:b/>
          <w:color w:val="26282D"/>
          <w:spacing w:val="-3"/>
          <w:sz w:val="24"/>
          <w:szCs w:val="24"/>
        </w:rPr>
        <w:t xml:space="preserve"> </w:t>
      </w:r>
      <w:r w:rsidRPr="007E3ABB">
        <w:rPr>
          <w:b/>
          <w:color w:val="26282D"/>
          <w:spacing w:val="-2"/>
          <w:sz w:val="24"/>
          <w:szCs w:val="24"/>
        </w:rPr>
        <w:t>инвентаризации</w:t>
      </w:r>
    </w:p>
    <w:p w:rsidR="00AA3F1F" w:rsidRPr="007E3ABB" w:rsidRDefault="00AA3F1F">
      <w:pPr>
        <w:pStyle w:val="a3"/>
        <w:spacing w:before="104"/>
        <w:ind w:left="0" w:firstLine="0"/>
        <w:jc w:val="left"/>
        <w:rPr>
          <w:b/>
          <w:sz w:val="24"/>
          <w:szCs w:val="24"/>
        </w:rPr>
      </w:pP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33"/>
        </w:tabs>
        <w:spacing w:line="237" w:lineRule="auto"/>
        <w:ind w:right="157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 xml:space="preserve">Количество инвентаризаций в отчетном году, дата и сроки их проведения, перечень активов и обязательств, проверяемых при конкретной инвентаризации, устанавливаются руководителем учреждения, кроме случаев, предусмотренных в </w:t>
      </w:r>
      <w:hyperlink w:anchor="_bookmark0" w:history="1">
        <w:r w:rsidRPr="007E3ABB">
          <w:rPr>
            <w:sz w:val="24"/>
            <w:szCs w:val="24"/>
          </w:rPr>
          <w:t>п. 2.2</w:t>
        </w:r>
      </w:hyperlink>
      <w:r w:rsidRPr="007E3ABB">
        <w:rPr>
          <w:sz w:val="24"/>
          <w:szCs w:val="24"/>
        </w:rPr>
        <w:t xml:space="preserve"> Положения.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54"/>
        </w:tabs>
        <w:spacing w:before="248" w:line="237" w:lineRule="auto"/>
        <w:ind w:right="161" w:firstLine="720"/>
        <w:rPr>
          <w:sz w:val="24"/>
          <w:szCs w:val="24"/>
        </w:rPr>
      </w:pPr>
      <w:bookmarkStart w:id="1" w:name="_bookmark0"/>
      <w:bookmarkEnd w:id="1"/>
      <w:r w:rsidRPr="007E3ABB">
        <w:rPr>
          <w:sz w:val="24"/>
          <w:szCs w:val="24"/>
        </w:rPr>
        <w:t>Инвентаризация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имущества,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иных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активов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обязательств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учреждения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проводится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обязательно:</w:t>
      </w:r>
    </w:p>
    <w:p w:rsidR="00AA3F1F" w:rsidRPr="007E3ABB" w:rsidRDefault="00773D9B">
      <w:pPr>
        <w:pStyle w:val="a4"/>
        <w:numPr>
          <w:ilvl w:val="0"/>
          <w:numId w:val="6"/>
        </w:numPr>
        <w:tabs>
          <w:tab w:val="left" w:pos="968"/>
        </w:tabs>
        <w:spacing w:line="249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установлении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фактов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хищений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или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злоупотреблений,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а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также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порчи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ценностей;</w:t>
      </w:r>
    </w:p>
    <w:p w:rsidR="00AA3F1F" w:rsidRPr="007E3ABB" w:rsidRDefault="00773D9B">
      <w:pPr>
        <w:pStyle w:val="a4"/>
        <w:numPr>
          <w:ilvl w:val="0"/>
          <w:numId w:val="6"/>
        </w:numPr>
        <w:tabs>
          <w:tab w:val="left" w:pos="980"/>
        </w:tabs>
        <w:spacing w:before="1" w:line="237" w:lineRule="auto"/>
        <w:ind w:right="155" w:firstLine="720"/>
        <w:rPr>
          <w:sz w:val="24"/>
          <w:szCs w:val="24"/>
        </w:rPr>
      </w:pPr>
      <w:r w:rsidRPr="007E3ABB">
        <w:rPr>
          <w:sz w:val="24"/>
          <w:szCs w:val="24"/>
        </w:rPr>
        <w:t>в случае стихийных бедствий, пожара, аварий или других чрезвычайных ситуаций, вызванных экстремальными условиями;</w:t>
      </w:r>
    </w:p>
    <w:p w:rsidR="00AA3F1F" w:rsidRPr="007E3ABB" w:rsidRDefault="00773D9B">
      <w:pPr>
        <w:pStyle w:val="a4"/>
        <w:numPr>
          <w:ilvl w:val="0"/>
          <w:numId w:val="6"/>
        </w:numPr>
        <w:tabs>
          <w:tab w:val="left" w:pos="968"/>
        </w:tabs>
        <w:spacing w:line="249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смене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ответственных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лиц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(на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день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приемки-передачи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дел);</w:t>
      </w:r>
    </w:p>
    <w:p w:rsidR="00AA3F1F" w:rsidRPr="007E3ABB" w:rsidRDefault="00773D9B">
      <w:pPr>
        <w:pStyle w:val="a4"/>
        <w:numPr>
          <w:ilvl w:val="0"/>
          <w:numId w:val="6"/>
        </w:numPr>
        <w:tabs>
          <w:tab w:val="left" w:pos="1082"/>
        </w:tabs>
        <w:spacing w:line="237" w:lineRule="auto"/>
        <w:ind w:right="163" w:firstLine="720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передаче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(возврате)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учреждения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аренду,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управление,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безвозмездное пользование, а также выкупе, продаже комплекса объектов учета (имущественного комплекса);</w:t>
      </w:r>
    </w:p>
    <w:p w:rsidR="00AA3F1F" w:rsidRPr="007E3ABB" w:rsidRDefault="00773D9B">
      <w:pPr>
        <w:pStyle w:val="a4"/>
        <w:numPr>
          <w:ilvl w:val="0"/>
          <w:numId w:val="6"/>
        </w:numPr>
        <w:tabs>
          <w:tab w:val="left" w:pos="1062"/>
        </w:tabs>
        <w:spacing w:line="237" w:lineRule="auto"/>
        <w:ind w:right="158" w:firstLine="720"/>
        <w:rPr>
          <w:sz w:val="24"/>
          <w:szCs w:val="24"/>
        </w:rPr>
      </w:pPr>
      <w:r w:rsidRPr="007E3ABB">
        <w:rPr>
          <w:sz w:val="24"/>
          <w:szCs w:val="24"/>
        </w:rPr>
        <w:t>перед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составлением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годовой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бухгалтерской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(бюджетной)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отчетности,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кроме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имущества, инвентаризация которого проводилась не ранее 1 октября отчетного года;</w:t>
      </w:r>
    </w:p>
    <w:p w:rsidR="00AA3F1F" w:rsidRPr="007E3ABB" w:rsidRDefault="00773D9B">
      <w:pPr>
        <w:pStyle w:val="a4"/>
        <w:numPr>
          <w:ilvl w:val="0"/>
          <w:numId w:val="6"/>
        </w:numPr>
        <w:tabs>
          <w:tab w:val="left" w:pos="1155"/>
          <w:tab w:val="left" w:pos="1743"/>
          <w:tab w:val="left" w:pos="3429"/>
          <w:tab w:val="left" w:pos="4789"/>
          <w:tab w:val="left" w:pos="6156"/>
          <w:tab w:val="left" w:pos="6933"/>
          <w:tab w:val="left" w:pos="8456"/>
        </w:tabs>
        <w:spacing w:line="249" w:lineRule="exact"/>
        <w:ind w:left="1155" w:hanging="315"/>
        <w:rPr>
          <w:sz w:val="24"/>
          <w:szCs w:val="24"/>
        </w:rPr>
      </w:pPr>
      <w:r w:rsidRPr="007E3ABB">
        <w:rPr>
          <w:spacing w:val="-5"/>
          <w:sz w:val="24"/>
          <w:szCs w:val="24"/>
        </w:rPr>
        <w:t>при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реорганизации,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ликвидации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учреждения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перед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составлением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разделительного</w:t>
      </w:r>
    </w:p>
    <w:p w:rsidR="00AA3F1F" w:rsidRPr="007E3ABB" w:rsidRDefault="00773D9B">
      <w:pPr>
        <w:pStyle w:val="a3"/>
        <w:spacing w:line="250" w:lineRule="exact"/>
        <w:ind w:firstLine="0"/>
        <w:jc w:val="left"/>
        <w:rPr>
          <w:sz w:val="24"/>
          <w:szCs w:val="24"/>
        </w:rPr>
      </w:pPr>
      <w:r w:rsidRPr="007E3ABB">
        <w:rPr>
          <w:sz w:val="24"/>
          <w:szCs w:val="24"/>
        </w:rPr>
        <w:t xml:space="preserve">(ликвидационного) </w:t>
      </w:r>
      <w:r w:rsidRPr="007E3ABB">
        <w:rPr>
          <w:spacing w:val="-2"/>
          <w:sz w:val="24"/>
          <w:szCs w:val="24"/>
        </w:rPr>
        <w:t>баланса;</w:t>
      </w:r>
    </w:p>
    <w:p w:rsidR="00AA3F1F" w:rsidRPr="007E3ABB" w:rsidRDefault="00773D9B">
      <w:pPr>
        <w:pStyle w:val="a4"/>
        <w:numPr>
          <w:ilvl w:val="0"/>
          <w:numId w:val="6"/>
        </w:numPr>
        <w:tabs>
          <w:tab w:val="left" w:pos="1113"/>
          <w:tab w:val="left" w:pos="1417"/>
          <w:tab w:val="left" w:pos="2268"/>
          <w:tab w:val="left" w:pos="3260"/>
          <w:tab w:val="left" w:pos="5152"/>
          <w:tab w:val="left" w:pos="7138"/>
          <w:tab w:val="left" w:pos="8434"/>
          <w:tab w:val="left" w:pos="9676"/>
        </w:tabs>
        <w:spacing w:line="237" w:lineRule="auto"/>
        <w:ind w:right="156" w:firstLine="720"/>
        <w:rPr>
          <w:sz w:val="24"/>
          <w:szCs w:val="24"/>
        </w:rPr>
      </w:pPr>
      <w:r w:rsidRPr="007E3ABB">
        <w:rPr>
          <w:spacing w:val="-10"/>
          <w:sz w:val="24"/>
          <w:szCs w:val="24"/>
        </w:rPr>
        <w:t>в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других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случаях,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предусмотренных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законодательством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Российской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Федерации</w:t>
      </w:r>
      <w:r w:rsidRPr="007E3ABB">
        <w:rPr>
          <w:sz w:val="24"/>
          <w:szCs w:val="24"/>
        </w:rPr>
        <w:tab/>
      </w:r>
      <w:r w:rsidRPr="007E3ABB">
        <w:rPr>
          <w:spacing w:val="-4"/>
          <w:sz w:val="24"/>
          <w:szCs w:val="24"/>
        </w:rPr>
        <w:t xml:space="preserve">или </w:t>
      </w:r>
      <w:r w:rsidRPr="007E3ABB">
        <w:rPr>
          <w:sz w:val="24"/>
          <w:szCs w:val="24"/>
        </w:rPr>
        <w:t>нормативными актами Минфина России.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93"/>
        </w:tabs>
        <w:spacing w:before="249" w:line="237" w:lineRule="auto"/>
        <w:ind w:right="157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В целях внутреннего контроля и обеспечения сохранности материальных ценностей и денежных средств</w:t>
      </w:r>
      <w:r w:rsidR="007E3ABB">
        <w:rPr>
          <w:sz w:val="24"/>
          <w:szCs w:val="24"/>
        </w:rPr>
        <w:t xml:space="preserve">, </w:t>
      </w:r>
      <w:r w:rsidRPr="007E3ABB">
        <w:rPr>
          <w:sz w:val="24"/>
          <w:szCs w:val="24"/>
        </w:rPr>
        <w:t>кроме обязательных случаев проведения инвентаризации могут проводиться внеплановые инвентаризации.</w:t>
      </w:r>
    </w:p>
    <w:p w:rsidR="00AA3F1F" w:rsidRPr="007E3ABB" w:rsidRDefault="00AA3F1F">
      <w:pPr>
        <w:pStyle w:val="a3"/>
        <w:spacing w:before="79"/>
        <w:ind w:left="0" w:firstLine="0"/>
        <w:jc w:val="left"/>
        <w:rPr>
          <w:sz w:val="24"/>
          <w:szCs w:val="24"/>
        </w:rPr>
      </w:pP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53"/>
        </w:tabs>
        <w:spacing w:line="237" w:lineRule="auto"/>
        <w:ind w:right="160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Для проведения инвентаризации в организации создается постоянно действующая инвентаризационная комиссия. При большом объеме работ для одновременного проведения инвентаризации имущества создаются рабочие инвентаризационные комиссии.</w:t>
      </w:r>
    </w:p>
    <w:p w:rsidR="00AA3F1F" w:rsidRPr="007E3ABB" w:rsidRDefault="00773D9B">
      <w:pPr>
        <w:pStyle w:val="a3"/>
        <w:spacing w:line="248" w:lineRule="exact"/>
        <w:ind w:left="840" w:firstLine="0"/>
        <w:rPr>
          <w:sz w:val="24"/>
          <w:szCs w:val="24"/>
        </w:rPr>
      </w:pPr>
      <w:r w:rsidRPr="007E3ABB">
        <w:rPr>
          <w:sz w:val="24"/>
          <w:szCs w:val="24"/>
        </w:rPr>
        <w:t>Состав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инвентаризационных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комиссий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утверждается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руководителем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учреждения.</w:t>
      </w:r>
    </w:p>
    <w:p w:rsidR="00AA3F1F" w:rsidRPr="007E3ABB" w:rsidRDefault="00773D9B">
      <w:pPr>
        <w:pStyle w:val="a3"/>
        <w:spacing w:before="1" w:line="237" w:lineRule="auto"/>
        <w:ind w:right="160"/>
        <w:rPr>
          <w:sz w:val="24"/>
          <w:szCs w:val="24"/>
        </w:rPr>
      </w:pPr>
      <w:r w:rsidRPr="007E3ABB">
        <w:rPr>
          <w:sz w:val="24"/>
          <w:szCs w:val="24"/>
        </w:rPr>
        <w:t>Инвентаризационная комиссия (рабочие инвентаризационные комиссии) может создаваться решением о проведении инвентаризации (</w:t>
      </w:r>
      <w:hyperlink r:id="rId8">
        <w:r w:rsidRPr="007E3ABB">
          <w:rPr>
            <w:sz w:val="24"/>
            <w:szCs w:val="24"/>
          </w:rPr>
          <w:t>ф. 0510439</w:t>
        </w:r>
      </w:hyperlink>
      <w:r w:rsidRPr="007E3ABB">
        <w:rPr>
          <w:sz w:val="24"/>
          <w:szCs w:val="24"/>
        </w:rPr>
        <w:t xml:space="preserve">) без издания отдельного приказа руководителя </w:t>
      </w:r>
      <w:r w:rsidRPr="007E3ABB">
        <w:rPr>
          <w:spacing w:val="-2"/>
          <w:sz w:val="24"/>
          <w:szCs w:val="24"/>
        </w:rPr>
        <w:t>учреждения.</w:t>
      </w:r>
    </w:p>
    <w:p w:rsidR="007E3ABB" w:rsidRDefault="007E3ABB">
      <w:pPr>
        <w:pStyle w:val="a3"/>
        <w:spacing w:line="237" w:lineRule="auto"/>
        <w:ind w:right="157"/>
        <w:rPr>
          <w:sz w:val="24"/>
          <w:szCs w:val="24"/>
        </w:rPr>
      </w:pPr>
    </w:p>
    <w:p w:rsidR="007E3ABB" w:rsidRDefault="007E3ABB">
      <w:pPr>
        <w:pStyle w:val="a3"/>
        <w:spacing w:line="237" w:lineRule="auto"/>
        <w:ind w:right="157"/>
        <w:rPr>
          <w:sz w:val="24"/>
          <w:szCs w:val="24"/>
        </w:rPr>
      </w:pPr>
    </w:p>
    <w:p w:rsidR="00AA3F1F" w:rsidRPr="007E3ABB" w:rsidRDefault="00773D9B">
      <w:pPr>
        <w:pStyle w:val="a3"/>
        <w:spacing w:line="237" w:lineRule="auto"/>
        <w:ind w:right="157"/>
        <w:rPr>
          <w:sz w:val="24"/>
          <w:szCs w:val="24"/>
        </w:rPr>
      </w:pPr>
      <w:r w:rsidRPr="007E3ABB">
        <w:rPr>
          <w:sz w:val="24"/>
          <w:szCs w:val="24"/>
        </w:rPr>
        <w:t xml:space="preserve">В состав комиссий могут входить работники учреждения, бухгалтерской службы и </w:t>
      </w:r>
      <w:r w:rsidRPr="007E3ABB">
        <w:rPr>
          <w:sz w:val="24"/>
          <w:szCs w:val="24"/>
        </w:rPr>
        <w:lastRenderedPageBreak/>
        <w:t>другие специалисты, способные оценить состояние имущества и обязательств учреждения. В инвентаризационную комиссию могут быть включены работники службы внутреннего контроля учреждения, а также представители независимых аудиторских организаций.</w:t>
      </w:r>
    </w:p>
    <w:p w:rsidR="00A769CE" w:rsidRPr="007E3ABB" w:rsidRDefault="00773D9B" w:rsidP="00A769CE">
      <w:pPr>
        <w:spacing w:line="247" w:lineRule="exact"/>
        <w:ind w:left="840"/>
        <w:jc w:val="both"/>
        <w:rPr>
          <w:color w:val="26282D"/>
          <w:spacing w:val="-4"/>
          <w:sz w:val="24"/>
          <w:szCs w:val="24"/>
        </w:rPr>
      </w:pPr>
      <w:r w:rsidRPr="007E3ABB">
        <w:rPr>
          <w:sz w:val="24"/>
          <w:szCs w:val="24"/>
        </w:rPr>
        <w:t>Инвентаризация</w:t>
      </w:r>
      <w:r w:rsidRPr="007E3ABB">
        <w:rPr>
          <w:spacing w:val="-11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приостанавливается,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если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отсутствует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более</w:t>
      </w:r>
      <w:r w:rsidRPr="007E3ABB">
        <w:rPr>
          <w:spacing w:val="-5"/>
          <w:sz w:val="24"/>
          <w:szCs w:val="24"/>
        </w:rPr>
        <w:t xml:space="preserve"> </w:t>
      </w:r>
      <w:r w:rsidR="00A769CE" w:rsidRPr="007E3ABB">
        <w:rPr>
          <w:color w:val="26282D"/>
          <w:sz w:val="24"/>
          <w:szCs w:val="24"/>
        </w:rPr>
        <w:t>одной</w:t>
      </w:r>
      <w:r w:rsidR="00A769CE" w:rsidRPr="007E3ABB">
        <w:rPr>
          <w:color w:val="26282D"/>
          <w:spacing w:val="-7"/>
          <w:sz w:val="24"/>
          <w:szCs w:val="24"/>
        </w:rPr>
        <w:t xml:space="preserve"> </w:t>
      </w:r>
      <w:r w:rsidR="00A769CE" w:rsidRPr="007E3ABB">
        <w:rPr>
          <w:color w:val="26282D"/>
          <w:sz w:val="24"/>
          <w:szCs w:val="24"/>
        </w:rPr>
        <w:t>трети</w:t>
      </w:r>
      <w:r w:rsidR="00A769CE" w:rsidRPr="007E3ABB">
        <w:rPr>
          <w:color w:val="26282D"/>
          <w:spacing w:val="-5"/>
          <w:sz w:val="24"/>
          <w:szCs w:val="24"/>
        </w:rPr>
        <w:t xml:space="preserve"> </w:t>
      </w:r>
      <w:r w:rsidR="00A769CE" w:rsidRPr="007E3ABB">
        <w:rPr>
          <w:color w:val="26282D"/>
          <w:sz w:val="24"/>
          <w:szCs w:val="24"/>
        </w:rPr>
        <w:t>от</w:t>
      </w:r>
      <w:r w:rsidR="00A769CE" w:rsidRPr="007E3ABB">
        <w:rPr>
          <w:color w:val="26282D"/>
          <w:spacing w:val="-5"/>
          <w:sz w:val="24"/>
          <w:szCs w:val="24"/>
        </w:rPr>
        <w:t xml:space="preserve"> </w:t>
      </w:r>
      <w:r w:rsidR="00A769CE" w:rsidRPr="007E3ABB">
        <w:rPr>
          <w:color w:val="26282D"/>
          <w:sz w:val="24"/>
          <w:szCs w:val="24"/>
        </w:rPr>
        <w:t>общего</w:t>
      </w:r>
      <w:r w:rsidR="00A769CE" w:rsidRPr="007E3ABB">
        <w:rPr>
          <w:color w:val="26282D"/>
          <w:spacing w:val="-5"/>
          <w:sz w:val="24"/>
          <w:szCs w:val="24"/>
        </w:rPr>
        <w:t xml:space="preserve"> </w:t>
      </w:r>
      <w:r w:rsidR="00A769CE" w:rsidRPr="007E3ABB">
        <w:rPr>
          <w:color w:val="26282D"/>
          <w:sz w:val="24"/>
          <w:szCs w:val="24"/>
        </w:rPr>
        <w:t>числа</w:t>
      </w:r>
      <w:r w:rsidR="00A769CE" w:rsidRPr="007E3ABB">
        <w:rPr>
          <w:color w:val="26282D"/>
          <w:spacing w:val="-4"/>
          <w:sz w:val="24"/>
          <w:szCs w:val="24"/>
        </w:rPr>
        <w:t xml:space="preserve"> </w:t>
      </w:r>
      <w:r w:rsidR="00A769CE" w:rsidRPr="007E3ABB">
        <w:rPr>
          <w:color w:val="26282D"/>
          <w:sz w:val="24"/>
          <w:szCs w:val="24"/>
        </w:rPr>
        <w:t>членов</w:t>
      </w:r>
    </w:p>
    <w:p w:rsidR="00AA3F1F" w:rsidRPr="007E3ABB" w:rsidRDefault="00A769CE" w:rsidP="00A769CE">
      <w:pPr>
        <w:spacing w:line="247" w:lineRule="exact"/>
        <w:ind w:left="840"/>
        <w:jc w:val="both"/>
        <w:rPr>
          <w:sz w:val="24"/>
          <w:szCs w:val="24"/>
        </w:rPr>
      </w:pPr>
      <w:r w:rsidRPr="007E3ABB">
        <w:rPr>
          <w:color w:val="26282D"/>
          <w:spacing w:val="-2"/>
          <w:sz w:val="24"/>
          <w:szCs w:val="24"/>
        </w:rPr>
        <w:t>комиссии</w:t>
      </w:r>
      <w:r w:rsidR="00773D9B" w:rsidRPr="007E3ABB">
        <w:rPr>
          <w:color w:val="26282D"/>
          <w:spacing w:val="-2"/>
          <w:sz w:val="24"/>
          <w:szCs w:val="24"/>
        </w:rPr>
        <w:t>.</w:t>
      </w:r>
    </w:p>
    <w:p w:rsidR="00AA3F1F" w:rsidRPr="007E3ABB" w:rsidRDefault="00773D9B">
      <w:pPr>
        <w:pStyle w:val="a3"/>
        <w:spacing w:line="237" w:lineRule="auto"/>
        <w:ind w:right="163"/>
        <w:rPr>
          <w:sz w:val="24"/>
          <w:szCs w:val="24"/>
        </w:rPr>
      </w:pPr>
      <w:r w:rsidRPr="007E3ABB">
        <w:rPr>
          <w:sz w:val="24"/>
          <w:szCs w:val="24"/>
        </w:rPr>
        <w:t>Возобновление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производится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после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восстановления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необходимого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числа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 xml:space="preserve">членов </w:t>
      </w:r>
      <w:r w:rsidRPr="007E3ABB">
        <w:rPr>
          <w:spacing w:val="-2"/>
          <w:sz w:val="24"/>
          <w:szCs w:val="24"/>
        </w:rPr>
        <w:t>комиссии.</w:t>
      </w:r>
    </w:p>
    <w:p w:rsidR="00AA3F1F" w:rsidRPr="007E3ABB" w:rsidRDefault="00773D9B">
      <w:pPr>
        <w:pStyle w:val="a3"/>
        <w:spacing w:line="237" w:lineRule="auto"/>
        <w:ind w:right="157"/>
        <w:rPr>
          <w:sz w:val="24"/>
          <w:szCs w:val="24"/>
        </w:rPr>
      </w:pPr>
      <w:r w:rsidRPr="007E3ABB">
        <w:rPr>
          <w:sz w:val="24"/>
          <w:szCs w:val="24"/>
        </w:rPr>
        <w:t>Норматив (кворум), необходимый для признания решения инвентаризационной комиссии (рабочей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инвентаризационной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комиссий)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правомочным,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устанавливается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размере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color w:val="26282D"/>
          <w:sz w:val="24"/>
          <w:szCs w:val="24"/>
        </w:rPr>
        <w:t>75%</w:t>
      </w:r>
      <w:r w:rsidRPr="007E3ABB">
        <w:rPr>
          <w:sz w:val="24"/>
          <w:szCs w:val="24"/>
        </w:rPr>
        <w:t>. Кворум определяет соотношение в процентном выражении присутствующих членов комиссии, принимающих решение, к общему числа членов комиссии.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45"/>
        </w:tabs>
        <w:spacing w:before="242" w:line="251" w:lineRule="exact"/>
        <w:ind w:left="1245" w:hanging="405"/>
        <w:jc w:val="both"/>
        <w:rPr>
          <w:sz w:val="24"/>
          <w:szCs w:val="24"/>
        </w:rPr>
      </w:pPr>
      <w:proofErr w:type="gramStart"/>
      <w:r w:rsidRPr="007E3ABB">
        <w:rPr>
          <w:sz w:val="24"/>
          <w:szCs w:val="24"/>
        </w:rPr>
        <w:t>В</w:t>
      </w:r>
      <w:r w:rsidRPr="007E3ABB">
        <w:rPr>
          <w:spacing w:val="12"/>
          <w:sz w:val="24"/>
          <w:szCs w:val="24"/>
        </w:rPr>
        <w:t xml:space="preserve"> </w:t>
      </w:r>
      <w:r w:rsidRPr="007E3ABB">
        <w:rPr>
          <w:sz w:val="24"/>
          <w:szCs w:val="24"/>
        </w:rPr>
        <w:t>целях</w:t>
      </w:r>
      <w:r w:rsidRPr="007E3ABB">
        <w:rPr>
          <w:spacing w:val="13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проведения</w:t>
      </w:r>
      <w:r w:rsidRPr="007E3ABB">
        <w:rPr>
          <w:spacing w:val="12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13"/>
          <w:sz w:val="24"/>
          <w:szCs w:val="24"/>
        </w:rPr>
        <w:t xml:space="preserve"> </w:t>
      </w:r>
      <w:r w:rsidRPr="007E3ABB">
        <w:rPr>
          <w:sz w:val="24"/>
          <w:szCs w:val="24"/>
        </w:rPr>
        <w:t>оформляется</w:t>
      </w:r>
      <w:r w:rsidRPr="007E3ABB">
        <w:rPr>
          <w:spacing w:val="12"/>
          <w:sz w:val="24"/>
          <w:szCs w:val="24"/>
        </w:rPr>
        <w:t xml:space="preserve"> </w:t>
      </w:r>
      <w:r w:rsidRPr="007E3ABB">
        <w:rPr>
          <w:sz w:val="24"/>
          <w:szCs w:val="24"/>
        </w:rPr>
        <w:t>решение</w:t>
      </w:r>
      <w:r w:rsidRPr="007E3ABB">
        <w:rPr>
          <w:spacing w:val="13"/>
          <w:sz w:val="24"/>
          <w:szCs w:val="24"/>
        </w:rPr>
        <w:t xml:space="preserve"> </w:t>
      </w:r>
      <w:r w:rsidRPr="007E3ABB">
        <w:rPr>
          <w:sz w:val="24"/>
          <w:szCs w:val="24"/>
        </w:rPr>
        <w:t>о</w:t>
      </w:r>
      <w:r w:rsidRPr="007E3ABB">
        <w:rPr>
          <w:spacing w:val="13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проведении</w:t>
      </w:r>
      <w:r w:rsidRPr="007E3ABB">
        <w:rPr>
          <w:spacing w:val="12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13"/>
          <w:sz w:val="24"/>
          <w:szCs w:val="24"/>
        </w:rPr>
        <w:t xml:space="preserve"> </w:t>
      </w:r>
      <w:r w:rsidRPr="007E3ABB">
        <w:rPr>
          <w:spacing w:val="-10"/>
          <w:sz w:val="24"/>
          <w:szCs w:val="24"/>
        </w:rPr>
        <w:t>(</w:t>
      </w:r>
      <w:proofErr w:type="gramEnd"/>
    </w:p>
    <w:p w:rsidR="00AA3F1F" w:rsidRPr="007E3ABB" w:rsidRDefault="005453CA">
      <w:pPr>
        <w:pStyle w:val="a3"/>
        <w:spacing w:line="250" w:lineRule="exact"/>
        <w:ind w:firstLine="0"/>
        <w:jc w:val="left"/>
        <w:rPr>
          <w:sz w:val="24"/>
          <w:szCs w:val="24"/>
        </w:rPr>
      </w:pPr>
      <w:hyperlink r:id="rId9">
        <w:r w:rsidR="00773D9B" w:rsidRPr="007E3ABB">
          <w:rPr>
            <w:sz w:val="24"/>
            <w:szCs w:val="24"/>
          </w:rPr>
          <w:t>ф.</w:t>
        </w:r>
        <w:r w:rsidR="00773D9B" w:rsidRPr="007E3ABB">
          <w:rPr>
            <w:spacing w:val="-1"/>
            <w:sz w:val="24"/>
            <w:szCs w:val="24"/>
          </w:rPr>
          <w:t xml:space="preserve"> </w:t>
        </w:r>
        <w:r w:rsidR="00773D9B" w:rsidRPr="007E3ABB">
          <w:rPr>
            <w:spacing w:val="-2"/>
            <w:sz w:val="24"/>
            <w:szCs w:val="24"/>
          </w:rPr>
          <w:t>0510439</w:t>
        </w:r>
      </w:hyperlink>
      <w:r w:rsidR="00773D9B" w:rsidRPr="007E3ABB">
        <w:rPr>
          <w:spacing w:val="-2"/>
          <w:sz w:val="24"/>
          <w:szCs w:val="24"/>
        </w:rPr>
        <w:t>).</w:t>
      </w:r>
    </w:p>
    <w:p w:rsidR="00AA3F1F" w:rsidRPr="007E3ABB" w:rsidRDefault="00773D9B">
      <w:pPr>
        <w:pStyle w:val="a3"/>
        <w:spacing w:line="237" w:lineRule="auto"/>
        <w:ind w:right="158"/>
        <w:rPr>
          <w:sz w:val="24"/>
          <w:szCs w:val="24"/>
        </w:rPr>
      </w:pPr>
      <w:r w:rsidRPr="007E3ABB">
        <w:rPr>
          <w:sz w:val="24"/>
          <w:szCs w:val="24"/>
        </w:rPr>
        <w:t>Внесение изменений в решение о проведении инвентаризации (</w:t>
      </w:r>
      <w:hyperlink r:id="rId10">
        <w:r w:rsidRPr="007E3ABB">
          <w:rPr>
            <w:sz w:val="24"/>
            <w:szCs w:val="24"/>
          </w:rPr>
          <w:t>ф. 0510439</w:t>
        </w:r>
      </w:hyperlink>
      <w:r w:rsidRPr="007E3ABB">
        <w:rPr>
          <w:sz w:val="24"/>
          <w:szCs w:val="24"/>
        </w:rPr>
        <w:t>), в том числе по причине отмены ранее принятого решения о проведении инвентаризации, допускается до начала проведения инвентаризации. Такое решение о внесении изменений оформляется изменением решения о проведении инвентаризации (</w:t>
      </w:r>
      <w:hyperlink r:id="rId11">
        <w:r w:rsidRPr="007E3ABB">
          <w:rPr>
            <w:sz w:val="24"/>
            <w:szCs w:val="24"/>
          </w:rPr>
          <w:t>ф. 0510447</w:t>
        </w:r>
      </w:hyperlink>
      <w:r w:rsidRPr="007E3ABB">
        <w:rPr>
          <w:sz w:val="24"/>
          <w:szCs w:val="24"/>
        </w:rPr>
        <w:t>). После наступления даты начала проведения инвентаризации внесение изменений в решение о проведении инвентаризации (</w:t>
      </w:r>
      <w:hyperlink r:id="rId12">
        <w:r w:rsidRPr="007E3ABB">
          <w:rPr>
            <w:sz w:val="24"/>
            <w:szCs w:val="24"/>
          </w:rPr>
          <w:t>ф. 0510439</w:t>
        </w:r>
      </w:hyperlink>
      <w:r w:rsidRPr="007E3ABB">
        <w:rPr>
          <w:sz w:val="24"/>
          <w:szCs w:val="24"/>
        </w:rPr>
        <w:t>) не допускается.</w:t>
      </w:r>
    </w:p>
    <w:p w:rsidR="00AA3F1F" w:rsidRPr="007E3ABB" w:rsidRDefault="00773D9B">
      <w:pPr>
        <w:pStyle w:val="a3"/>
        <w:spacing w:line="237" w:lineRule="auto"/>
        <w:ind w:right="154"/>
        <w:rPr>
          <w:sz w:val="24"/>
          <w:szCs w:val="24"/>
        </w:rPr>
      </w:pPr>
      <w:r w:rsidRPr="007E3ABB">
        <w:rPr>
          <w:sz w:val="24"/>
          <w:szCs w:val="24"/>
        </w:rPr>
        <w:t>Лист согласования, прилагаемый к решению о проведении инвентаризации (</w:t>
      </w:r>
      <w:hyperlink r:id="rId13">
        <w:r w:rsidRPr="007E3ABB">
          <w:rPr>
            <w:sz w:val="24"/>
            <w:szCs w:val="24"/>
          </w:rPr>
          <w:t>ф. 0510439</w:t>
        </w:r>
      </w:hyperlink>
      <w:r w:rsidRPr="007E3ABB">
        <w:rPr>
          <w:sz w:val="24"/>
          <w:szCs w:val="24"/>
        </w:rPr>
        <w:t>), изменению решения о проведении инвентаризации (</w:t>
      </w:r>
      <w:hyperlink r:id="rId14">
        <w:r w:rsidRPr="007E3ABB">
          <w:rPr>
            <w:sz w:val="24"/>
            <w:szCs w:val="24"/>
          </w:rPr>
          <w:t>ф. 0510447</w:t>
        </w:r>
      </w:hyperlink>
      <w:r w:rsidRPr="007E3ABB">
        <w:rPr>
          <w:sz w:val="24"/>
          <w:szCs w:val="24"/>
        </w:rPr>
        <w:t>), подписывается председателем инвентаризационной комиссии (рабочей инвентаризационной комиссии), председателем комиссии по поступлению и выбытию активов, руководителями структурных подразделений, в которые входят</w:t>
      </w:r>
      <w:r w:rsidRPr="007E3ABB">
        <w:rPr>
          <w:spacing w:val="40"/>
          <w:sz w:val="24"/>
          <w:szCs w:val="24"/>
        </w:rPr>
        <w:t xml:space="preserve"> </w:t>
      </w:r>
      <w:r w:rsidRPr="007E3ABB">
        <w:rPr>
          <w:sz w:val="24"/>
          <w:szCs w:val="24"/>
        </w:rPr>
        <w:t>члены инвентаризационной комиссии (рабочих инвентаризационных комиссий), главным бухгалтером.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25"/>
        </w:tabs>
        <w:spacing w:before="242" w:line="237" w:lineRule="auto"/>
        <w:ind w:left="840" w:right="2049" w:firstLine="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Ответственные лица в состав инвентаризационной комиссии не входят. Их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присутствие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проверке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фактического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наличия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обязательно.</w:t>
      </w:r>
    </w:p>
    <w:p w:rsidR="00AA3F1F" w:rsidRPr="007E3ABB" w:rsidRDefault="00773D9B">
      <w:pPr>
        <w:pStyle w:val="a3"/>
        <w:spacing w:line="237" w:lineRule="auto"/>
        <w:ind w:right="155"/>
        <w:rPr>
          <w:sz w:val="24"/>
          <w:szCs w:val="24"/>
        </w:rPr>
      </w:pPr>
      <w:r w:rsidRPr="007E3ABB">
        <w:rPr>
          <w:sz w:val="24"/>
          <w:szCs w:val="24"/>
        </w:rPr>
        <w:t>С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в бухгалтерию или переданы комиссии, и все ценности, поступившие на их ответственное хранение, оприходованы, а выбывшие - списаны в расход.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25"/>
        </w:tabs>
        <w:spacing w:before="245" w:line="251" w:lineRule="exact"/>
        <w:ind w:left="1225" w:hanging="385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Инвентаризации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без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каких-либо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изъятий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подлежат:</w:t>
      </w:r>
    </w:p>
    <w:p w:rsidR="00AA3F1F" w:rsidRPr="007E3ABB" w:rsidRDefault="00773D9B">
      <w:pPr>
        <w:pStyle w:val="a4"/>
        <w:numPr>
          <w:ilvl w:val="0"/>
          <w:numId w:val="8"/>
        </w:numPr>
        <w:tabs>
          <w:tab w:val="left" w:pos="971"/>
        </w:tabs>
        <w:spacing w:before="1" w:line="237" w:lineRule="auto"/>
        <w:ind w:right="158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имущество,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принадлежащее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учреждению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оперативного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управления,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независимо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от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его местонахождения (нефинансовые и финансовые активы, в том числе финансовые вложения, готовая продукция, товары, денежные средства и денежные документы);</w:t>
      </w:r>
    </w:p>
    <w:p w:rsidR="00AA3F1F" w:rsidRPr="007E3ABB" w:rsidRDefault="00773D9B">
      <w:pPr>
        <w:pStyle w:val="a4"/>
        <w:numPr>
          <w:ilvl w:val="0"/>
          <w:numId w:val="8"/>
        </w:numPr>
        <w:tabs>
          <w:tab w:val="left" w:pos="968"/>
        </w:tabs>
        <w:spacing w:line="248" w:lineRule="exact"/>
        <w:ind w:left="968" w:hanging="128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обязательства,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8"/>
          <w:sz w:val="24"/>
          <w:szCs w:val="24"/>
        </w:rPr>
        <w:t xml:space="preserve"> </w:t>
      </w:r>
      <w:proofErr w:type="spellStart"/>
      <w:r w:rsidRPr="007E3ABB">
        <w:rPr>
          <w:sz w:val="24"/>
          <w:szCs w:val="24"/>
        </w:rPr>
        <w:t>т.ч</w:t>
      </w:r>
      <w:proofErr w:type="spellEnd"/>
      <w:r w:rsidRPr="007E3ABB">
        <w:rPr>
          <w:sz w:val="24"/>
          <w:szCs w:val="24"/>
        </w:rPr>
        <w:t>.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кредиторская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задолженность</w:t>
      </w:r>
      <w:r w:rsidRPr="007E3ABB">
        <w:rPr>
          <w:spacing w:val="-2"/>
          <w:sz w:val="24"/>
          <w:szCs w:val="24"/>
        </w:rPr>
        <w:t>;</w:t>
      </w:r>
    </w:p>
    <w:p w:rsidR="00AA3F1F" w:rsidRPr="007E3ABB" w:rsidRDefault="00773D9B">
      <w:pPr>
        <w:pStyle w:val="a4"/>
        <w:numPr>
          <w:ilvl w:val="0"/>
          <w:numId w:val="8"/>
        </w:numPr>
        <w:tabs>
          <w:tab w:val="left" w:pos="970"/>
        </w:tabs>
        <w:spacing w:line="237" w:lineRule="auto"/>
        <w:ind w:right="160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имущество,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не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принадлежащее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учреждению,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но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числящееся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бухгалтерском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учете,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том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 xml:space="preserve">числе на </w:t>
      </w:r>
      <w:proofErr w:type="spellStart"/>
      <w:r w:rsidRPr="007E3ABB">
        <w:rPr>
          <w:sz w:val="24"/>
          <w:szCs w:val="24"/>
        </w:rPr>
        <w:t>забалансовых</w:t>
      </w:r>
      <w:proofErr w:type="spellEnd"/>
      <w:r w:rsidRPr="007E3ABB">
        <w:rPr>
          <w:sz w:val="24"/>
          <w:szCs w:val="24"/>
        </w:rPr>
        <w:t xml:space="preserve"> счетах: находящееся на ответственном хранении, арендованное, полученное для переработки или в безвозмездное пользование;</w:t>
      </w:r>
    </w:p>
    <w:p w:rsidR="00AA3F1F" w:rsidRPr="007E3ABB" w:rsidRDefault="00773D9B">
      <w:pPr>
        <w:pStyle w:val="a4"/>
        <w:numPr>
          <w:ilvl w:val="0"/>
          <w:numId w:val="8"/>
        </w:numPr>
        <w:tabs>
          <w:tab w:val="left" w:pos="983"/>
        </w:tabs>
        <w:spacing w:line="237" w:lineRule="auto"/>
        <w:ind w:right="158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имущество, не учтенное по каким-либо причинам, но находящееся на момент инвентаризации на территории, подконтрольной учреждению.</w:t>
      </w:r>
    </w:p>
    <w:p w:rsidR="00AA3F1F" w:rsidRPr="007E3ABB" w:rsidRDefault="00773D9B">
      <w:pPr>
        <w:pStyle w:val="a3"/>
        <w:spacing w:line="249" w:lineRule="exact"/>
        <w:ind w:left="840" w:firstLine="0"/>
        <w:rPr>
          <w:sz w:val="24"/>
          <w:szCs w:val="24"/>
        </w:rPr>
      </w:pPr>
      <w:r w:rsidRPr="007E3ABB">
        <w:rPr>
          <w:sz w:val="24"/>
          <w:szCs w:val="24"/>
        </w:rPr>
        <w:t>Инвентаризация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производится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по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его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местонахождению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ответственному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лицу.</w:t>
      </w:r>
    </w:p>
    <w:p w:rsidR="00AA3F1F" w:rsidRPr="007E3ABB" w:rsidRDefault="00773D9B">
      <w:pPr>
        <w:pStyle w:val="a3"/>
        <w:spacing w:line="237" w:lineRule="auto"/>
        <w:ind w:right="158"/>
        <w:rPr>
          <w:sz w:val="24"/>
          <w:szCs w:val="24"/>
        </w:rPr>
      </w:pPr>
      <w:r w:rsidRPr="007E3ABB">
        <w:rPr>
          <w:sz w:val="24"/>
          <w:szCs w:val="24"/>
        </w:rPr>
        <w:t>Фактическое наличие имущества при инвентаризации определяют путем обязательного</w:t>
      </w:r>
      <w:r w:rsidRPr="007E3ABB">
        <w:rPr>
          <w:spacing w:val="40"/>
          <w:sz w:val="24"/>
          <w:szCs w:val="24"/>
        </w:rPr>
        <w:t xml:space="preserve"> </w:t>
      </w:r>
      <w:r w:rsidRPr="007E3ABB">
        <w:rPr>
          <w:sz w:val="24"/>
          <w:szCs w:val="24"/>
        </w:rPr>
        <w:t>подсчета, взвешивания, обмера.</w:t>
      </w:r>
    </w:p>
    <w:p w:rsidR="007E3ABB" w:rsidRDefault="007E3ABB">
      <w:pPr>
        <w:pStyle w:val="a3"/>
        <w:spacing w:line="237" w:lineRule="auto"/>
        <w:ind w:right="155"/>
        <w:rPr>
          <w:sz w:val="24"/>
          <w:szCs w:val="24"/>
        </w:rPr>
      </w:pPr>
    </w:p>
    <w:p w:rsidR="007E3ABB" w:rsidRDefault="007E3ABB">
      <w:pPr>
        <w:pStyle w:val="a3"/>
        <w:spacing w:line="237" w:lineRule="auto"/>
        <w:ind w:right="155"/>
        <w:rPr>
          <w:sz w:val="24"/>
          <w:szCs w:val="24"/>
        </w:rPr>
      </w:pPr>
    </w:p>
    <w:p w:rsidR="007E3ABB" w:rsidRDefault="007E3ABB">
      <w:pPr>
        <w:pStyle w:val="a3"/>
        <w:spacing w:line="237" w:lineRule="auto"/>
        <w:ind w:right="155"/>
        <w:rPr>
          <w:sz w:val="24"/>
          <w:szCs w:val="24"/>
        </w:rPr>
      </w:pPr>
    </w:p>
    <w:p w:rsidR="00C6200C" w:rsidRDefault="00C6200C">
      <w:pPr>
        <w:pStyle w:val="a3"/>
        <w:spacing w:line="237" w:lineRule="auto"/>
        <w:ind w:right="155"/>
        <w:rPr>
          <w:sz w:val="24"/>
          <w:szCs w:val="24"/>
        </w:rPr>
      </w:pPr>
    </w:p>
    <w:p w:rsidR="00C6200C" w:rsidRDefault="00C6200C">
      <w:pPr>
        <w:pStyle w:val="a3"/>
        <w:spacing w:line="237" w:lineRule="auto"/>
        <w:ind w:right="155"/>
        <w:rPr>
          <w:sz w:val="24"/>
          <w:szCs w:val="24"/>
        </w:rPr>
      </w:pPr>
    </w:p>
    <w:p w:rsidR="00C6200C" w:rsidRDefault="00C6200C">
      <w:pPr>
        <w:pStyle w:val="a3"/>
        <w:spacing w:line="237" w:lineRule="auto"/>
        <w:ind w:right="155"/>
        <w:rPr>
          <w:sz w:val="24"/>
          <w:szCs w:val="24"/>
        </w:rPr>
      </w:pPr>
    </w:p>
    <w:p w:rsidR="00C6200C" w:rsidRDefault="00C6200C">
      <w:pPr>
        <w:pStyle w:val="a3"/>
        <w:spacing w:line="237" w:lineRule="auto"/>
        <w:ind w:right="155"/>
        <w:rPr>
          <w:sz w:val="24"/>
          <w:szCs w:val="24"/>
        </w:rPr>
      </w:pPr>
    </w:p>
    <w:p w:rsidR="00AA3F1F" w:rsidRPr="007E3ABB" w:rsidRDefault="00773D9B">
      <w:pPr>
        <w:pStyle w:val="a3"/>
        <w:spacing w:line="237" w:lineRule="auto"/>
        <w:ind w:right="155"/>
        <w:rPr>
          <w:sz w:val="24"/>
          <w:szCs w:val="24"/>
        </w:rPr>
      </w:pPr>
      <w:r w:rsidRPr="007E3AB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1E9CE8" wp14:editId="1276452E">
                <wp:simplePos x="0" y="0"/>
                <wp:positionH relativeFrom="page">
                  <wp:posOffset>633730</wp:posOffset>
                </wp:positionH>
                <wp:positionV relativeFrom="paragraph">
                  <wp:posOffset>506169</wp:posOffset>
                </wp:positionV>
                <wp:extent cx="6191250" cy="254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1250" cy="2540"/>
                          <a:chOff x="0" y="0"/>
                          <a:chExt cx="6191250" cy="254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254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2540">
                                <a:moveTo>
                                  <a:pt x="0" y="1269"/>
                                </a:moveTo>
                                <a:lnTo>
                                  <a:pt x="371" y="371"/>
                                </a:lnTo>
                                <a:lnTo>
                                  <a:pt x="1270" y="0"/>
                                </a:lnTo>
                                <a:lnTo>
                                  <a:pt x="2168" y="371"/>
                                </a:lnTo>
                                <a:lnTo>
                                  <a:pt x="2540" y="1269"/>
                                </a:lnTo>
                                <a:lnTo>
                                  <a:pt x="2168" y="2168"/>
                                </a:lnTo>
                                <a:lnTo>
                                  <a:pt x="1270" y="2539"/>
                                </a:lnTo>
                                <a:lnTo>
                                  <a:pt x="371" y="2168"/>
                                </a:lnTo>
                                <a:lnTo>
                                  <a:pt x="0" y="1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270" y="1270"/>
                            <a:ext cx="1798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8320">
                                <a:moveTo>
                                  <a:pt x="0" y="0"/>
                                </a:moveTo>
                                <a:lnTo>
                                  <a:pt x="1798320" y="0"/>
                                </a:lnTo>
                              </a:path>
                            </a:pathLst>
                          </a:custGeom>
                          <a:ln w="25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798320" y="0"/>
                            <a:ext cx="254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2540">
                                <a:moveTo>
                                  <a:pt x="0" y="1269"/>
                                </a:moveTo>
                                <a:lnTo>
                                  <a:pt x="371" y="371"/>
                                </a:lnTo>
                                <a:lnTo>
                                  <a:pt x="1269" y="0"/>
                                </a:lnTo>
                                <a:lnTo>
                                  <a:pt x="2168" y="371"/>
                                </a:lnTo>
                                <a:lnTo>
                                  <a:pt x="2539" y="1269"/>
                                </a:lnTo>
                                <a:lnTo>
                                  <a:pt x="2168" y="2168"/>
                                </a:lnTo>
                                <a:lnTo>
                                  <a:pt x="1269" y="2539"/>
                                </a:lnTo>
                                <a:lnTo>
                                  <a:pt x="371" y="2168"/>
                                </a:lnTo>
                                <a:lnTo>
                                  <a:pt x="0" y="1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799589" y="1270"/>
                            <a:ext cx="167576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764">
                                <a:moveTo>
                                  <a:pt x="0" y="0"/>
                                </a:moveTo>
                                <a:lnTo>
                                  <a:pt x="1675765" y="0"/>
                                </a:lnTo>
                              </a:path>
                            </a:pathLst>
                          </a:custGeom>
                          <a:ln w="25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474084" y="0"/>
                            <a:ext cx="254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2540">
                                <a:moveTo>
                                  <a:pt x="0" y="1269"/>
                                </a:moveTo>
                                <a:lnTo>
                                  <a:pt x="371" y="371"/>
                                </a:lnTo>
                                <a:lnTo>
                                  <a:pt x="1270" y="0"/>
                                </a:lnTo>
                                <a:lnTo>
                                  <a:pt x="2168" y="371"/>
                                </a:lnTo>
                                <a:lnTo>
                                  <a:pt x="2540" y="1269"/>
                                </a:lnTo>
                                <a:lnTo>
                                  <a:pt x="2168" y="2168"/>
                                </a:lnTo>
                                <a:lnTo>
                                  <a:pt x="1270" y="2539"/>
                                </a:lnTo>
                                <a:lnTo>
                                  <a:pt x="371" y="2168"/>
                                </a:lnTo>
                                <a:lnTo>
                                  <a:pt x="0" y="1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475354" y="1270"/>
                            <a:ext cx="2714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4625">
                                <a:moveTo>
                                  <a:pt x="0" y="0"/>
                                </a:moveTo>
                                <a:lnTo>
                                  <a:pt x="2714624" y="0"/>
                                </a:lnTo>
                              </a:path>
                            </a:pathLst>
                          </a:custGeom>
                          <a:ln w="25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188709" y="0"/>
                            <a:ext cx="254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2540">
                                <a:moveTo>
                                  <a:pt x="0" y="1269"/>
                                </a:moveTo>
                                <a:lnTo>
                                  <a:pt x="371" y="371"/>
                                </a:lnTo>
                                <a:lnTo>
                                  <a:pt x="1270" y="0"/>
                                </a:lnTo>
                                <a:lnTo>
                                  <a:pt x="2168" y="371"/>
                                </a:lnTo>
                                <a:lnTo>
                                  <a:pt x="2540" y="1269"/>
                                </a:lnTo>
                                <a:lnTo>
                                  <a:pt x="2168" y="2168"/>
                                </a:lnTo>
                                <a:lnTo>
                                  <a:pt x="1270" y="2539"/>
                                </a:lnTo>
                                <a:lnTo>
                                  <a:pt x="371" y="2168"/>
                                </a:lnTo>
                                <a:lnTo>
                                  <a:pt x="0" y="1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9.900002pt;margin-top:39.855850pt;width:487.5pt;height:.2pt;mso-position-horizontal-relative:page;mso-position-vertical-relative:paragraph;z-index:-15728128;mso-wrap-distance-left:0;mso-wrap-distance-right:0" id="docshapegroup10" coordorigin="998,797" coordsize="9750,4">
                <v:shape style="position:absolute;left:998;top:797;width:4;height:4" id="docshape11" coordorigin="998,797" coordsize="4,4" path="m998,799l999,798,1000,797,1001,798,1002,799,1001,801,1000,801,999,801,998,799xe" filled="true" fillcolor="#000000" stroked="false">
                  <v:path arrowok="t"/>
                  <v:fill type="solid"/>
                </v:shape>
                <v:line style="position:absolute" from="1000,799" to="3832,799" stroked="true" strokeweight=".2pt" strokecolor="#000000">
                  <v:stroke dashstyle="solid"/>
                </v:line>
                <v:shape style="position:absolute;left:3830;top:797;width:4;height:4" id="docshape12" coordorigin="3830,797" coordsize="4,4" path="m3830,799l3831,798,3832,797,3833,798,3834,799,3833,801,3832,801,3831,801,3830,799xe" filled="true" fillcolor="#000000" stroked="false">
                  <v:path arrowok="t"/>
                  <v:fill type="solid"/>
                </v:shape>
                <v:line style="position:absolute" from="3832,799" to="6471,799" stroked="true" strokeweight=".2pt" strokecolor="#000000">
                  <v:stroke dashstyle="solid"/>
                </v:line>
                <v:shape style="position:absolute;left:6469;top:797;width:4;height:4" id="docshape13" coordorigin="6469,797" coordsize="4,4" path="m6469,799l6470,798,6471,797,6472,798,6473,799,6472,801,6471,801,6470,801,6469,799xe" filled="true" fillcolor="#000000" stroked="false">
                  <v:path arrowok="t"/>
                  <v:fill type="solid"/>
                </v:shape>
                <v:line style="position:absolute" from="6471,799" to="10746,799" stroked="true" strokeweight=".2pt" strokecolor="#000000">
                  <v:stroke dashstyle="solid"/>
                </v:line>
                <v:shape style="position:absolute;left:10744;top:797;width:4;height:4" id="docshape14" coordorigin="10744,797" coordsize="4,4" path="m10744,799l10745,798,10746,797,10747,798,10748,799,10747,801,10746,801,10745,801,10744,799xe" filled="true" fillcolor="#000000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  <w:r w:rsidRPr="007E3ABB">
        <w:rPr>
          <w:sz w:val="24"/>
          <w:szCs w:val="24"/>
        </w:rPr>
        <w:t>Перечень объектов, подлежащих инвентаризации в целях составления годовой отчетности, периодичность (сроки проведения инвентаризации), а также перечень нормативных актов, регулирующих особенности проведения инвентаризации, приведены в таблице:</w:t>
      </w:r>
    </w:p>
    <w:p w:rsidR="00AA3F1F" w:rsidRPr="007E3ABB" w:rsidRDefault="00AA3F1F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2639"/>
        <w:gridCol w:w="4275"/>
      </w:tblGrid>
      <w:tr w:rsidR="00AA3F1F" w:rsidRPr="007E3ABB" w:rsidTr="007E3ABB">
        <w:trPr>
          <w:trHeight w:val="859"/>
        </w:trPr>
        <w:tc>
          <w:tcPr>
            <w:tcW w:w="2832" w:type="dxa"/>
            <w:tcBorders>
              <w:top w:val="single" w:sz="4" w:space="0" w:color="auto"/>
            </w:tcBorders>
          </w:tcPr>
          <w:p w:rsidR="00AA3F1F" w:rsidRPr="007E3ABB" w:rsidRDefault="00773D9B">
            <w:pPr>
              <w:pStyle w:val="TableParagraph"/>
              <w:spacing w:before="44"/>
              <w:ind w:left="215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Объекты</w:t>
            </w:r>
            <w:r w:rsidRPr="007E3ABB">
              <w:rPr>
                <w:spacing w:val="-7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инвентаризации</w:t>
            </w:r>
          </w:p>
        </w:tc>
        <w:tc>
          <w:tcPr>
            <w:tcW w:w="2639" w:type="dxa"/>
            <w:tcBorders>
              <w:top w:val="single" w:sz="4" w:space="0" w:color="auto"/>
            </w:tcBorders>
          </w:tcPr>
          <w:p w:rsidR="00AA3F1F" w:rsidRPr="007E3ABB" w:rsidRDefault="00773D9B">
            <w:pPr>
              <w:pStyle w:val="TableParagraph"/>
              <w:spacing w:before="46" w:line="237" w:lineRule="auto"/>
              <w:ind w:left="7"/>
              <w:jc w:val="center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Периодичность</w:t>
            </w:r>
            <w:r w:rsidRPr="007E3ABB">
              <w:rPr>
                <w:spacing w:val="-14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и</w:t>
            </w:r>
            <w:r w:rsidRPr="007E3ABB">
              <w:rPr>
                <w:spacing w:val="-14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 xml:space="preserve">сроки проведения годовой </w:t>
            </w:r>
            <w:r w:rsidRPr="007E3ABB">
              <w:rPr>
                <w:spacing w:val="-2"/>
                <w:sz w:val="24"/>
                <w:szCs w:val="24"/>
              </w:rPr>
              <w:t>инвентаризации</w:t>
            </w:r>
          </w:p>
        </w:tc>
        <w:tc>
          <w:tcPr>
            <w:tcW w:w="4275" w:type="dxa"/>
            <w:tcBorders>
              <w:top w:val="single" w:sz="4" w:space="0" w:color="auto"/>
            </w:tcBorders>
          </w:tcPr>
          <w:p w:rsidR="00AA3F1F" w:rsidRPr="007E3ABB" w:rsidRDefault="00773D9B">
            <w:pPr>
              <w:pStyle w:val="TableParagraph"/>
              <w:spacing w:before="115" w:line="237" w:lineRule="auto"/>
              <w:ind w:left="810" w:hanging="430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Нормативное</w:t>
            </w:r>
            <w:r w:rsidRPr="007E3ABB">
              <w:rPr>
                <w:spacing w:val="-14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регулирование</w:t>
            </w:r>
            <w:r w:rsidRPr="007E3ABB">
              <w:rPr>
                <w:spacing w:val="-14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порядка проведения инвентаризации</w:t>
            </w:r>
          </w:p>
        </w:tc>
      </w:tr>
      <w:tr w:rsidR="00AA3F1F" w:rsidRPr="007E3ABB">
        <w:trPr>
          <w:trHeight w:val="298"/>
        </w:trPr>
        <w:tc>
          <w:tcPr>
            <w:tcW w:w="2832" w:type="dxa"/>
            <w:tcBorders>
              <w:bottom w:val="nil"/>
            </w:tcBorders>
          </w:tcPr>
          <w:p w:rsidR="00AA3F1F" w:rsidRPr="007E3ABB" w:rsidRDefault="00773D9B">
            <w:pPr>
              <w:pStyle w:val="TableParagraph"/>
              <w:spacing w:before="42" w:line="236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Просроченная</w:t>
            </w:r>
            <w:r w:rsidRPr="007E3ABB">
              <w:rPr>
                <w:spacing w:val="-12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дебиторская</w:t>
            </w:r>
          </w:p>
        </w:tc>
        <w:tc>
          <w:tcPr>
            <w:tcW w:w="2639" w:type="dxa"/>
            <w:tcBorders>
              <w:bottom w:val="nil"/>
            </w:tcBorders>
          </w:tcPr>
          <w:p w:rsidR="00AA3F1F" w:rsidRPr="007E3ABB" w:rsidRDefault="00773D9B">
            <w:pPr>
              <w:pStyle w:val="TableParagraph"/>
              <w:spacing w:before="42" w:line="236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перед</w:t>
            </w:r>
            <w:r w:rsidRPr="007E3ABB">
              <w:rPr>
                <w:spacing w:val="-5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составлением</w:t>
            </w:r>
          </w:p>
        </w:tc>
        <w:tc>
          <w:tcPr>
            <w:tcW w:w="4275" w:type="dxa"/>
            <w:tcBorders>
              <w:bottom w:val="nil"/>
            </w:tcBorders>
          </w:tcPr>
          <w:p w:rsidR="00AA3F1F" w:rsidRPr="00C6200C" w:rsidRDefault="00773D9B">
            <w:pPr>
              <w:pStyle w:val="TableParagraph"/>
              <w:spacing w:before="41" w:line="237" w:lineRule="exact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>-</w:t>
            </w:r>
            <w:r w:rsidRPr="00C6200C">
              <w:rPr>
                <w:spacing w:val="-3"/>
                <w:sz w:val="24"/>
                <w:szCs w:val="24"/>
              </w:rPr>
              <w:t xml:space="preserve"> </w:t>
            </w:r>
            <w:hyperlink r:id="rId15">
              <w:r w:rsidRPr="00C6200C">
                <w:rPr>
                  <w:sz w:val="24"/>
                  <w:szCs w:val="24"/>
                </w:rPr>
                <w:t>подп.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"в"</w:t>
              </w:r>
            </w:hyperlink>
            <w:r w:rsidRPr="00C6200C">
              <w:rPr>
                <w:sz w:val="24"/>
                <w:szCs w:val="24"/>
              </w:rPr>
              <w:t>,</w:t>
            </w:r>
            <w:r w:rsidRPr="00C6200C">
              <w:rPr>
                <w:spacing w:val="-2"/>
                <w:sz w:val="24"/>
                <w:szCs w:val="24"/>
              </w:rPr>
              <w:t xml:space="preserve"> </w:t>
            </w:r>
            <w:hyperlink r:id="rId16">
              <w:r w:rsidRPr="00C6200C">
                <w:rPr>
                  <w:sz w:val="24"/>
                  <w:szCs w:val="24"/>
                </w:rPr>
                <w:t>"г"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18</w:t>
              </w:r>
            </w:hyperlink>
            <w:r w:rsidRPr="00C6200C">
              <w:rPr>
                <w:sz w:val="24"/>
                <w:szCs w:val="24"/>
              </w:rPr>
              <w:t>,</w:t>
            </w:r>
            <w:r w:rsidRPr="00C6200C">
              <w:rPr>
                <w:spacing w:val="-2"/>
                <w:sz w:val="24"/>
                <w:szCs w:val="24"/>
              </w:rPr>
              <w:t xml:space="preserve"> </w:t>
            </w:r>
            <w:hyperlink r:id="rId17">
              <w:r w:rsidRPr="00C6200C">
                <w:rPr>
                  <w:sz w:val="24"/>
                  <w:szCs w:val="24"/>
                </w:rPr>
                <w:t>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32</w:t>
              </w:r>
            </w:hyperlink>
            <w:r w:rsidRPr="00C6200C">
              <w:rPr>
                <w:spacing w:val="-8"/>
                <w:sz w:val="24"/>
                <w:szCs w:val="24"/>
              </w:rPr>
              <w:t xml:space="preserve"> </w:t>
            </w:r>
            <w:r w:rsidRPr="00C6200C">
              <w:rPr>
                <w:spacing w:val="-2"/>
                <w:sz w:val="24"/>
                <w:szCs w:val="24"/>
              </w:rPr>
              <w:t>Общих</w:t>
            </w: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pacing w:val="-2"/>
                <w:sz w:val="24"/>
                <w:szCs w:val="24"/>
              </w:rPr>
              <w:t>(кредиторская)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годовой</w:t>
            </w:r>
            <w:r w:rsidRPr="007E3ABB">
              <w:rPr>
                <w:spacing w:val="-7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бухгалтерской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>требований</w:t>
            </w:r>
            <w:r w:rsidRPr="00C6200C">
              <w:rPr>
                <w:spacing w:val="-10"/>
                <w:sz w:val="24"/>
                <w:szCs w:val="24"/>
              </w:rPr>
              <w:t xml:space="preserve"> </w:t>
            </w:r>
            <w:r w:rsidRPr="00C6200C">
              <w:rPr>
                <w:sz w:val="24"/>
                <w:szCs w:val="24"/>
              </w:rPr>
              <w:t>проведения</w:t>
            </w:r>
            <w:r w:rsidRPr="00C6200C">
              <w:rPr>
                <w:spacing w:val="-10"/>
                <w:sz w:val="24"/>
                <w:szCs w:val="24"/>
              </w:rPr>
              <w:t xml:space="preserve"> </w:t>
            </w:r>
            <w:r w:rsidRPr="00C6200C">
              <w:rPr>
                <w:spacing w:val="-2"/>
                <w:sz w:val="24"/>
                <w:szCs w:val="24"/>
              </w:rPr>
              <w:t>инвентаризации</w:t>
            </w: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pacing w:val="-2"/>
                <w:sz w:val="24"/>
                <w:szCs w:val="24"/>
              </w:rPr>
              <w:t>задолженность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(финансовой)</w:t>
            </w:r>
            <w:r w:rsidRPr="007E3ABB">
              <w:rPr>
                <w:spacing w:val="-10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отчетности,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но</w:t>
            </w:r>
            <w:r w:rsidRPr="007E3ABB">
              <w:rPr>
                <w:spacing w:val="-2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не</w:t>
            </w:r>
            <w:r w:rsidRPr="007E3ABB">
              <w:rPr>
                <w:spacing w:val="-2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ранее</w:t>
            </w:r>
            <w:r w:rsidRPr="007E3ABB">
              <w:rPr>
                <w:spacing w:val="-2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1</w:t>
            </w:r>
            <w:r w:rsidRPr="007E3ABB">
              <w:rPr>
                <w:spacing w:val="-1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октября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308"/>
        </w:trPr>
        <w:tc>
          <w:tcPr>
            <w:tcW w:w="2832" w:type="dxa"/>
            <w:tcBorders>
              <w:top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nil"/>
            </w:tcBorders>
          </w:tcPr>
          <w:p w:rsidR="00AA3F1F" w:rsidRPr="007E3ABB" w:rsidRDefault="00773D9B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 xml:space="preserve">отчетного </w:t>
            </w:r>
            <w:r w:rsidRPr="007E3ABB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4275" w:type="dxa"/>
            <w:tcBorders>
              <w:top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98"/>
        </w:trPr>
        <w:tc>
          <w:tcPr>
            <w:tcW w:w="2832" w:type="dxa"/>
            <w:tcBorders>
              <w:bottom w:val="nil"/>
            </w:tcBorders>
          </w:tcPr>
          <w:p w:rsidR="00AA3F1F" w:rsidRPr="007E3ABB" w:rsidRDefault="00773D9B">
            <w:pPr>
              <w:pStyle w:val="TableParagraph"/>
              <w:spacing w:before="42" w:line="236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Дебиторская</w:t>
            </w:r>
            <w:r w:rsidRPr="007E3ABB">
              <w:rPr>
                <w:spacing w:val="-11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(кредиторская)</w:t>
            </w:r>
          </w:p>
        </w:tc>
        <w:tc>
          <w:tcPr>
            <w:tcW w:w="2639" w:type="dxa"/>
            <w:tcBorders>
              <w:bottom w:val="nil"/>
            </w:tcBorders>
          </w:tcPr>
          <w:p w:rsidR="00AA3F1F" w:rsidRPr="007E3ABB" w:rsidRDefault="00773D9B">
            <w:pPr>
              <w:pStyle w:val="TableParagraph"/>
              <w:spacing w:before="42" w:line="236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перед</w:t>
            </w:r>
            <w:r w:rsidRPr="007E3ABB">
              <w:rPr>
                <w:spacing w:val="-5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составлением</w:t>
            </w:r>
          </w:p>
        </w:tc>
        <w:tc>
          <w:tcPr>
            <w:tcW w:w="4275" w:type="dxa"/>
            <w:tcBorders>
              <w:bottom w:val="nil"/>
            </w:tcBorders>
          </w:tcPr>
          <w:p w:rsidR="00AA3F1F" w:rsidRPr="00C6200C" w:rsidRDefault="00773D9B">
            <w:pPr>
              <w:pStyle w:val="TableParagraph"/>
              <w:spacing w:before="41" w:line="237" w:lineRule="exact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>-</w:t>
            </w:r>
            <w:r w:rsidRPr="00C6200C">
              <w:rPr>
                <w:spacing w:val="-3"/>
                <w:sz w:val="24"/>
                <w:szCs w:val="24"/>
              </w:rPr>
              <w:t xml:space="preserve"> </w:t>
            </w:r>
            <w:hyperlink r:id="rId18">
              <w:r w:rsidRPr="00C6200C">
                <w:rPr>
                  <w:sz w:val="24"/>
                  <w:szCs w:val="24"/>
                </w:rPr>
                <w:t>подп.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"а"</w:t>
              </w:r>
            </w:hyperlink>
            <w:r w:rsidRPr="00C6200C">
              <w:rPr>
                <w:sz w:val="24"/>
                <w:szCs w:val="24"/>
              </w:rPr>
              <w:t>,</w:t>
            </w:r>
            <w:r w:rsidRPr="00C6200C">
              <w:rPr>
                <w:spacing w:val="-2"/>
                <w:sz w:val="24"/>
                <w:szCs w:val="24"/>
              </w:rPr>
              <w:t xml:space="preserve"> </w:t>
            </w:r>
            <w:hyperlink r:id="rId19">
              <w:r w:rsidRPr="00C6200C">
                <w:rPr>
                  <w:sz w:val="24"/>
                  <w:szCs w:val="24"/>
                </w:rPr>
                <w:t>"в"</w:t>
              </w:r>
            </w:hyperlink>
            <w:r w:rsidRPr="00C6200C">
              <w:rPr>
                <w:sz w:val="24"/>
                <w:szCs w:val="24"/>
              </w:rPr>
              <w:t>,</w:t>
            </w:r>
            <w:r w:rsidRPr="00C6200C">
              <w:rPr>
                <w:spacing w:val="-1"/>
                <w:sz w:val="24"/>
                <w:szCs w:val="24"/>
              </w:rPr>
              <w:t xml:space="preserve"> </w:t>
            </w:r>
            <w:hyperlink r:id="rId20">
              <w:r w:rsidRPr="00C6200C">
                <w:rPr>
                  <w:sz w:val="24"/>
                  <w:szCs w:val="24"/>
                </w:rPr>
                <w:t>"г"</w:t>
              </w:r>
              <w:r w:rsidRPr="00C6200C">
                <w:rPr>
                  <w:spacing w:val="-2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18</w:t>
              </w:r>
            </w:hyperlink>
            <w:r w:rsidRPr="00C6200C">
              <w:rPr>
                <w:sz w:val="24"/>
                <w:szCs w:val="24"/>
              </w:rPr>
              <w:t>,</w:t>
            </w:r>
            <w:r w:rsidRPr="00C6200C">
              <w:rPr>
                <w:spacing w:val="-2"/>
                <w:sz w:val="24"/>
                <w:szCs w:val="24"/>
              </w:rPr>
              <w:t xml:space="preserve"> </w:t>
            </w:r>
            <w:hyperlink r:id="rId21">
              <w:r w:rsidRPr="00C6200C">
                <w:rPr>
                  <w:sz w:val="24"/>
                  <w:szCs w:val="24"/>
                </w:rPr>
                <w:t>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32</w:t>
              </w:r>
            </w:hyperlink>
            <w:r w:rsidRPr="00C6200C">
              <w:rPr>
                <w:spacing w:val="-8"/>
                <w:sz w:val="24"/>
                <w:szCs w:val="24"/>
              </w:rPr>
              <w:t xml:space="preserve"> </w:t>
            </w:r>
            <w:r w:rsidRPr="00C6200C">
              <w:rPr>
                <w:spacing w:val="-2"/>
                <w:sz w:val="24"/>
                <w:szCs w:val="24"/>
              </w:rPr>
              <w:t>Общих</w:t>
            </w: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pacing w:val="-2"/>
                <w:sz w:val="24"/>
                <w:szCs w:val="24"/>
              </w:rPr>
              <w:t>задолженность,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годовой</w:t>
            </w:r>
            <w:r w:rsidRPr="007E3ABB">
              <w:rPr>
                <w:spacing w:val="-7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бухгалтерской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>требований</w:t>
            </w:r>
            <w:r w:rsidRPr="00C6200C">
              <w:rPr>
                <w:spacing w:val="-10"/>
                <w:sz w:val="24"/>
                <w:szCs w:val="24"/>
              </w:rPr>
              <w:t xml:space="preserve"> </w:t>
            </w:r>
            <w:r w:rsidRPr="00C6200C">
              <w:rPr>
                <w:sz w:val="24"/>
                <w:szCs w:val="24"/>
              </w:rPr>
              <w:t>проведения</w:t>
            </w:r>
            <w:r w:rsidRPr="00C6200C">
              <w:rPr>
                <w:spacing w:val="-10"/>
                <w:sz w:val="24"/>
                <w:szCs w:val="24"/>
              </w:rPr>
              <w:t xml:space="preserve"> </w:t>
            </w:r>
            <w:r w:rsidRPr="00C6200C">
              <w:rPr>
                <w:spacing w:val="-2"/>
                <w:sz w:val="24"/>
                <w:szCs w:val="24"/>
              </w:rPr>
              <w:t>инвентаризации</w:t>
            </w: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капитальные</w:t>
            </w:r>
            <w:r w:rsidRPr="007E3ABB">
              <w:rPr>
                <w:spacing w:val="-11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вложения,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(финансовой)</w:t>
            </w:r>
            <w:r w:rsidRPr="007E3ABB">
              <w:rPr>
                <w:spacing w:val="-10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отчетности,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готовая</w:t>
            </w:r>
            <w:r w:rsidRPr="007E3ABB">
              <w:rPr>
                <w:spacing w:val="-9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продукция,</w:t>
            </w:r>
            <w:r w:rsidRPr="007E3ABB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7E3ABB">
              <w:rPr>
                <w:spacing w:val="-5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но</w:t>
            </w:r>
            <w:r w:rsidRPr="007E3ABB">
              <w:rPr>
                <w:spacing w:val="-2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не</w:t>
            </w:r>
            <w:r w:rsidRPr="007E3ABB">
              <w:rPr>
                <w:spacing w:val="-2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ранее</w:t>
            </w:r>
            <w:r w:rsidRPr="007E3ABB">
              <w:rPr>
                <w:spacing w:val="-2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1</w:t>
            </w:r>
            <w:r w:rsidRPr="007E3ABB">
              <w:rPr>
                <w:spacing w:val="-1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октября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proofErr w:type="gramStart"/>
            <w:r w:rsidRPr="007E3ABB">
              <w:rPr>
                <w:sz w:val="24"/>
                <w:szCs w:val="24"/>
              </w:rPr>
              <w:t>которым</w:t>
            </w:r>
            <w:proofErr w:type="gramEnd"/>
            <w:r w:rsidRPr="007E3ABB">
              <w:rPr>
                <w:spacing w:val="-4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в</w:t>
            </w:r>
            <w:r w:rsidRPr="007E3ABB">
              <w:rPr>
                <w:spacing w:val="-4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течение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 xml:space="preserve">отчетного </w:t>
            </w:r>
            <w:r w:rsidRPr="007E3ABB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финансового</w:t>
            </w:r>
            <w:r w:rsidRPr="007E3ABB">
              <w:rPr>
                <w:spacing w:val="-4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года</w:t>
            </w:r>
            <w:r w:rsidRPr="007E3ABB">
              <w:rPr>
                <w:spacing w:val="-2"/>
                <w:sz w:val="24"/>
                <w:szCs w:val="24"/>
              </w:rPr>
              <w:t xml:space="preserve"> </w:t>
            </w:r>
            <w:r w:rsidRPr="007E3ABB">
              <w:rPr>
                <w:spacing w:val="-5"/>
                <w:sz w:val="24"/>
                <w:szCs w:val="24"/>
              </w:rPr>
              <w:t>не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отражались</w:t>
            </w:r>
            <w:r w:rsidRPr="007E3ABB">
              <w:rPr>
                <w:spacing w:val="-7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операции</w:t>
            </w:r>
            <w:r w:rsidRPr="007E3ABB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7E3ABB">
              <w:rPr>
                <w:sz w:val="24"/>
                <w:szCs w:val="24"/>
              </w:rPr>
              <w:t>по</w:t>
            </w:r>
            <w:proofErr w:type="gramEnd"/>
            <w:r w:rsidRPr="007E3ABB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E3ABB">
              <w:rPr>
                <w:spacing w:val="-5"/>
                <w:sz w:val="24"/>
                <w:szCs w:val="24"/>
              </w:rPr>
              <w:t>их</w:t>
            </w:r>
            <w:proofErr w:type="gramEnd"/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308"/>
        </w:trPr>
        <w:tc>
          <w:tcPr>
            <w:tcW w:w="2832" w:type="dxa"/>
            <w:tcBorders>
              <w:top w:val="nil"/>
            </w:tcBorders>
          </w:tcPr>
          <w:p w:rsidR="00AA3F1F" w:rsidRPr="007E3ABB" w:rsidRDefault="00773D9B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увеличению</w:t>
            </w:r>
            <w:r w:rsidRPr="007E3ABB">
              <w:rPr>
                <w:spacing w:val="-10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(уменьшению)</w:t>
            </w:r>
          </w:p>
        </w:tc>
        <w:tc>
          <w:tcPr>
            <w:tcW w:w="2639" w:type="dxa"/>
            <w:tcBorders>
              <w:top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98"/>
        </w:trPr>
        <w:tc>
          <w:tcPr>
            <w:tcW w:w="2832" w:type="dxa"/>
            <w:tcBorders>
              <w:bottom w:val="nil"/>
            </w:tcBorders>
          </w:tcPr>
          <w:p w:rsidR="00AA3F1F" w:rsidRPr="007E3ABB" w:rsidRDefault="00773D9B">
            <w:pPr>
              <w:pStyle w:val="TableParagraph"/>
              <w:spacing w:before="42" w:line="236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Объекты</w:t>
            </w:r>
            <w:r w:rsidRPr="007E3ABB">
              <w:rPr>
                <w:spacing w:val="-7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имущества,</w:t>
            </w:r>
          </w:p>
        </w:tc>
        <w:tc>
          <w:tcPr>
            <w:tcW w:w="2639" w:type="dxa"/>
            <w:tcBorders>
              <w:bottom w:val="nil"/>
            </w:tcBorders>
          </w:tcPr>
          <w:p w:rsidR="00AA3F1F" w:rsidRPr="007E3ABB" w:rsidRDefault="00773D9B">
            <w:pPr>
              <w:pStyle w:val="TableParagraph"/>
              <w:spacing w:before="42" w:line="236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на</w:t>
            </w:r>
            <w:r w:rsidRPr="007E3ABB">
              <w:rPr>
                <w:spacing w:val="-5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отчетную</w:t>
            </w:r>
            <w:r w:rsidRPr="007E3ABB">
              <w:rPr>
                <w:spacing w:val="-5"/>
                <w:sz w:val="24"/>
                <w:szCs w:val="24"/>
              </w:rPr>
              <w:t xml:space="preserve"> </w:t>
            </w:r>
            <w:r w:rsidRPr="007E3ABB">
              <w:rPr>
                <w:spacing w:val="-4"/>
                <w:sz w:val="24"/>
                <w:szCs w:val="24"/>
              </w:rPr>
              <w:t>дату</w:t>
            </w:r>
          </w:p>
        </w:tc>
        <w:tc>
          <w:tcPr>
            <w:tcW w:w="4275" w:type="dxa"/>
            <w:tcBorders>
              <w:bottom w:val="nil"/>
            </w:tcBorders>
          </w:tcPr>
          <w:p w:rsidR="00AA3F1F" w:rsidRPr="00C6200C" w:rsidRDefault="00773D9B">
            <w:pPr>
              <w:pStyle w:val="TableParagraph"/>
              <w:spacing w:before="41" w:line="237" w:lineRule="exact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>-</w:t>
            </w:r>
            <w:r w:rsidRPr="00C6200C">
              <w:rPr>
                <w:spacing w:val="-3"/>
                <w:sz w:val="24"/>
                <w:szCs w:val="24"/>
              </w:rPr>
              <w:t xml:space="preserve"> </w:t>
            </w:r>
            <w:hyperlink r:id="rId22">
              <w:r w:rsidRPr="00C6200C">
                <w:rPr>
                  <w:sz w:val="24"/>
                  <w:szCs w:val="24"/>
                </w:rPr>
                <w:t>подп.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"а"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18</w:t>
              </w:r>
            </w:hyperlink>
            <w:r w:rsidRPr="00C6200C">
              <w:rPr>
                <w:sz w:val="24"/>
                <w:szCs w:val="24"/>
              </w:rPr>
              <w:t>,</w:t>
            </w:r>
            <w:r w:rsidRPr="00C6200C">
              <w:rPr>
                <w:spacing w:val="-1"/>
                <w:sz w:val="24"/>
                <w:szCs w:val="24"/>
              </w:rPr>
              <w:t xml:space="preserve"> </w:t>
            </w:r>
            <w:hyperlink r:id="rId23">
              <w:r w:rsidRPr="00C6200C">
                <w:rPr>
                  <w:sz w:val="24"/>
                  <w:szCs w:val="24"/>
                </w:rPr>
                <w:t>п.</w:t>
              </w:r>
              <w:r w:rsidRPr="00C6200C">
                <w:rPr>
                  <w:spacing w:val="-1"/>
                  <w:sz w:val="24"/>
                  <w:szCs w:val="24"/>
                </w:rPr>
                <w:t xml:space="preserve"> </w:t>
              </w:r>
              <w:r w:rsidRPr="00C6200C">
                <w:rPr>
                  <w:sz w:val="24"/>
                  <w:szCs w:val="24"/>
                </w:rPr>
                <w:t>32</w:t>
              </w:r>
            </w:hyperlink>
            <w:r w:rsidRPr="00C6200C">
              <w:rPr>
                <w:spacing w:val="-8"/>
                <w:sz w:val="24"/>
                <w:szCs w:val="24"/>
              </w:rPr>
              <w:t xml:space="preserve"> </w:t>
            </w:r>
            <w:r w:rsidRPr="00C6200C">
              <w:rPr>
                <w:sz w:val="24"/>
                <w:szCs w:val="24"/>
              </w:rPr>
              <w:t>Общих</w:t>
            </w:r>
            <w:r w:rsidRPr="00C6200C">
              <w:rPr>
                <w:spacing w:val="-1"/>
                <w:sz w:val="24"/>
                <w:szCs w:val="24"/>
              </w:rPr>
              <w:t xml:space="preserve"> </w:t>
            </w:r>
            <w:r w:rsidRPr="00C6200C">
              <w:rPr>
                <w:spacing w:val="-2"/>
                <w:sz w:val="24"/>
                <w:szCs w:val="24"/>
              </w:rPr>
              <w:t>требований</w:t>
            </w: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стоимостная</w:t>
            </w:r>
            <w:r w:rsidRPr="007E3ABB">
              <w:rPr>
                <w:spacing w:val="-11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>проведения</w:t>
            </w:r>
            <w:r w:rsidRPr="00C6200C">
              <w:rPr>
                <w:spacing w:val="-10"/>
                <w:sz w:val="24"/>
                <w:szCs w:val="24"/>
              </w:rPr>
              <w:t xml:space="preserve"> </w:t>
            </w:r>
            <w:r w:rsidRPr="00C6200C">
              <w:rPr>
                <w:spacing w:val="-2"/>
                <w:sz w:val="24"/>
                <w:szCs w:val="24"/>
              </w:rPr>
              <w:t>инвентаризации</w:t>
            </w: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 xml:space="preserve">которых </w:t>
            </w:r>
            <w:r w:rsidRPr="007E3ABB">
              <w:rPr>
                <w:spacing w:val="-2"/>
                <w:sz w:val="24"/>
                <w:szCs w:val="24"/>
              </w:rPr>
              <w:t>определяет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 xml:space="preserve">величину </w:t>
            </w:r>
            <w:proofErr w:type="gramStart"/>
            <w:r w:rsidRPr="007E3ABB">
              <w:rPr>
                <w:spacing w:val="-2"/>
                <w:sz w:val="24"/>
                <w:szCs w:val="24"/>
              </w:rPr>
              <w:t>налоговых</w:t>
            </w:r>
            <w:proofErr w:type="gramEnd"/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50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773D9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proofErr w:type="gramStart"/>
            <w:r w:rsidRPr="007E3ABB">
              <w:rPr>
                <w:sz w:val="24"/>
                <w:szCs w:val="24"/>
              </w:rPr>
              <w:t>обязательств</w:t>
            </w:r>
            <w:r w:rsidRPr="007E3ABB">
              <w:rPr>
                <w:spacing w:val="-12"/>
                <w:sz w:val="24"/>
                <w:szCs w:val="24"/>
              </w:rPr>
              <w:t xml:space="preserve"> </w:t>
            </w:r>
            <w:r w:rsidRPr="007E3ABB">
              <w:rPr>
                <w:spacing w:val="-2"/>
                <w:sz w:val="24"/>
                <w:szCs w:val="24"/>
              </w:rPr>
              <w:t>(недвижимое</w:t>
            </w:r>
            <w:proofErr w:type="gramEnd"/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308"/>
        </w:trPr>
        <w:tc>
          <w:tcPr>
            <w:tcW w:w="2832" w:type="dxa"/>
            <w:tcBorders>
              <w:top w:val="nil"/>
            </w:tcBorders>
          </w:tcPr>
          <w:p w:rsidR="00AA3F1F" w:rsidRPr="007E3ABB" w:rsidRDefault="00773D9B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7E3ABB">
              <w:rPr>
                <w:spacing w:val="-2"/>
                <w:sz w:val="24"/>
                <w:szCs w:val="24"/>
              </w:rPr>
              <w:t>имущество)</w:t>
            </w:r>
          </w:p>
        </w:tc>
        <w:tc>
          <w:tcPr>
            <w:tcW w:w="2639" w:type="dxa"/>
            <w:tcBorders>
              <w:top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</w:tcBorders>
          </w:tcPr>
          <w:p w:rsidR="00AA3F1F" w:rsidRPr="00C6200C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A3F1F" w:rsidRPr="007E3ABB">
        <w:trPr>
          <w:trHeight w:val="2686"/>
        </w:trPr>
        <w:tc>
          <w:tcPr>
            <w:tcW w:w="2832" w:type="dxa"/>
            <w:tcBorders>
              <w:bottom w:val="nil"/>
            </w:tcBorders>
          </w:tcPr>
          <w:p w:rsidR="00AA3F1F" w:rsidRPr="007E3ABB" w:rsidRDefault="00773D9B">
            <w:pPr>
              <w:pStyle w:val="TableParagraph"/>
              <w:spacing w:before="44" w:line="237" w:lineRule="auto"/>
              <w:ind w:right="567"/>
              <w:rPr>
                <w:sz w:val="24"/>
                <w:szCs w:val="24"/>
              </w:rPr>
            </w:pPr>
            <w:r w:rsidRPr="007E3ABB">
              <w:rPr>
                <w:sz w:val="24"/>
                <w:szCs w:val="24"/>
              </w:rPr>
              <w:t>Иные объекты нефинансовых</w:t>
            </w:r>
            <w:r w:rsidRPr="007E3ABB">
              <w:rPr>
                <w:spacing w:val="-14"/>
                <w:sz w:val="24"/>
                <w:szCs w:val="24"/>
              </w:rPr>
              <w:t xml:space="preserve"> </w:t>
            </w:r>
            <w:r w:rsidRPr="007E3ABB">
              <w:rPr>
                <w:sz w:val="24"/>
                <w:szCs w:val="24"/>
              </w:rPr>
              <w:t>активов</w:t>
            </w:r>
          </w:p>
        </w:tc>
        <w:tc>
          <w:tcPr>
            <w:tcW w:w="2639" w:type="dxa"/>
            <w:tcBorders>
              <w:bottom w:val="nil"/>
            </w:tcBorders>
          </w:tcPr>
          <w:p w:rsidR="00AA3F1F" w:rsidRPr="007E3ABB" w:rsidRDefault="00773D9B" w:rsidP="00A769CE">
            <w:pPr>
              <w:pStyle w:val="TableParagraph"/>
              <w:spacing w:before="43" w:line="237" w:lineRule="auto"/>
              <w:ind w:right="153"/>
              <w:rPr>
                <w:sz w:val="24"/>
                <w:szCs w:val="24"/>
              </w:rPr>
            </w:pPr>
            <w:r w:rsidRPr="007E3ABB">
              <w:rPr>
                <w:color w:val="26282D"/>
                <w:sz w:val="24"/>
                <w:szCs w:val="24"/>
              </w:rPr>
              <w:t>не реже одного раза в 3 года</w:t>
            </w:r>
            <w:r w:rsidR="00A769CE" w:rsidRPr="007E3ABB">
              <w:rPr>
                <w:color w:val="26282D"/>
                <w:sz w:val="24"/>
                <w:szCs w:val="24"/>
              </w:rPr>
              <w:t xml:space="preserve">, </w:t>
            </w:r>
            <w:r w:rsidRPr="007E3ABB">
              <w:rPr>
                <w:sz w:val="24"/>
                <w:szCs w:val="24"/>
              </w:rPr>
              <w:t>но не ранее 1 октября отчетного года</w:t>
            </w:r>
          </w:p>
        </w:tc>
        <w:tc>
          <w:tcPr>
            <w:tcW w:w="4275" w:type="dxa"/>
            <w:tcBorders>
              <w:bottom w:val="nil"/>
            </w:tcBorders>
          </w:tcPr>
          <w:p w:rsidR="00AA3F1F" w:rsidRPr="00C6200C" w:rsidRDefault="005453CA">
            <w:pPr>
              <w:pStyle w:val="TableParagraph"/>
              <w:numPr>
                <w:ilvl w:val="0"/>
                <w:numId w:val="9"/>
              </w:numPr>
              <w:tabs>
                <w:tab w:val="left" w:pos="211"/>
              </w:tabs>
              <w:spacing w:before="43" w:line="237" w:lineRule="auto"/>
              <w:ind w:right="99" w:firstLine="0"/>
              <w:rPr>
                <w:sz w:val="24"/>
                <w:szCs w:val="24"/>
              </w:rPr>
            </w:pPr>
            <w:hyperlink r:id="rId24">
              <w:proofErr w:type="spellStart"/>
              <w:r w:rsidR="00773D9B" w:rsidRPr="00C6200C">
                <w:rPr>
                  <w:sz w:val="24"/>
                  <w:szCs w:val="24"/>
                </w:rPr>
                <w:t>пп</w:t>
              </w:r>
              <w:proofErr w:type="spellEnd"/>
              <w:r w:rsidR="00773D9B" w:rsidRPr="00C6200C">
                <w:rPr>
                  <w:sz w:val="24"/>
                  <w:szCs w:val="24"/>
                </w:rPr>
                <w:t>.</w:t>
              </w:r>
              <w:r w:rsidR="00773D9B" w:rsidRPr="00C6200C">
                <w:rPr>
                  <w:spacing w:val="-9"/>
                  <w:sz w:val="24"/>
                  <w:szCs w:val="24"/>
                </w:rPr>
                <w:t xml:space="preserve"> </w:t>
              </w:r>
              <w:r w:rsidR="00773D9B" w:rsidRPr="00C6200C">
                <w:rPr>
                  <w:sz w:val="24"/>
                  <w:szCs w:val="24"/>
                </w:rPr>
                <w:t>18</w:t>
              </w:r>
            </w:hyperlink>
            <w:r w:rsidR="00773D9B" w:rsidRPr="00C6200C">
              <w:rPr>
                <w:sz w:val="24"/>
                <w:szCs w:val="24"/>
              </w:rPr>
              <w:t>,</w:t>
            </w:r>
            <w:r w:rsidR="00773D9B" w:rsidRPr="00C6200C">
              <w:rPr>
                <w:spacing w:val="-8"/>
                <w:sz w:val="24"/>
                <w:szCs w:val="24"/>
              </w:rPr>
              <w:t xml:space="preserve"> </w:t>
            </w:r>
            <w:hyperlink r:id="rId25">
              <w:r w:rsidR="00773D9B" w:rsidRPr="00C6200C">
                <w:rPr>
                  <w:sz w:val="24"/>
                  <w:szCs w:val="24"/>
                </w:rPr>
                <w:t>32</w:t>
              </w:r>
            </w:hyperlink>
            <w:r w:rsidR="00773D9B" w:rsidRPr="00C6200C">
              <w:rPr>
                <w:spacing w:val="-15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Общих</w:t>
            </w:r>
            <w:r w:rsidR="00773D9B" w:rsidRPr="00C6200C">
              <w:rPr>
                <w:spacing w:val="-8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требований</w:t>
            </w:r>
            <w:r w:rsidR="00773D9B" w:rsidRPr="00C6200C">
              <w:rPr>
                <w:spacing w:val="-9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 xml:space="preserve">проведения </w:t>
            </w:r>
            <w:r w:rsidR="00773D9B" w:rsidRPr="00C6200C">
              <w:rPr>
                <w:spacing w:val="-2"/>
                <w:sz w:val="24"/>
                <w:szCs w:val="24"/>
              </w:rPr>
              <w:t>инвентаризации;</w:t>
            </w:r>
          </w:p>
          <w:p w:rsidR="00AA3F1F" w:rsidRPr="00C6200C" w:rsidRDefault="005453CA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before="52" w:line="252" w:lineRule="exact"/>
              <w:ind w:left="252" w:hanging="168"/>
              <w:rPr>
                <w:sz w:val="24"/>
                <w:szCs w:val="24"/>
              </w:rPr>
            </w:pPr>
            <w:hyperlink r:id="rId26">
              <w:r w:rsidR="00773D9B" w:rsidRPr="00C6200C">
                <w:rPr>
                  <w:sz w:val="24"/>
                  <w:szCs w:val="24"/>
                </w:rPr>
                <w:t>п.</w:t>
              </w:r>
              <w:r w:rsidR="00773D9B" w:rsidRPr="00C6200C">
                <w:rPr>
                  <w:spacing w:val="34"/>
                  <w:sz w:val="24"/>
                  <w:szCs w:val="24"/>
                </w:rPr>
                <w:t xml:space="preserve"> </w:t>
              </w:r>
              <w:r w:rsidR="00773D9B" w:rsidRPr="00C6200C">
                <w:rPr>
                  <w:sz w:val="24"/>
                  <w:szCs w:val="24"/>
                </w:rPr>
                <w:t>7.2</w:t>
              </w:r>
            </w:hyperlink>
            <w:r w:rsidR="00773D9B" w:rsidRPr="00C6200C">
              <w:rPr>
                <w:spacing w:val="30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Приказа</w:t>
            </w:r>
            <w:r w:rsidR="00773D9B" w:rsidRPr="00C6200C">
              <w:rPr>
                <w:spacing w:val="35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Минкультуры</w:t>
            </w:r>
            <w:r w:rsidR="00773D9B" w:rsidRPr="00C6200C">
              <w:rPr>
                <w:spacing w:val="35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России</w:t>
            </w:r>
            <w:r w:rsidR="00773D9B" w:rsidRPr="00C6200C"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 w:rsidR="00773D9B" w:rsidRPr="00C6200C">
              <w:rPr>
                <w:spacing w:val="-5"/>
                <w:sz w:val="24"/>
                <w:szCs w:val="24"/>
              </w:rPr>
              <w:t>от</w:t>
            </w:r>
            <w:proofErr w:type="gramEnd"/>
          </w:p>
          <w:p w:rsidR="00AA3F1F" w:rsidRPr="00C6200C" w:rsidRDefault="00773D9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>08.10.2012 N</w:t>
            </w:r>
            <w:r w:rsidRPr="00C6200C">
              <w:rPr>
                <w:spacing w:val="-1"/>
                <w:sz w:val="24"/>
                <w:szCs w:val="24"/>
              </w:rPr>
              <w:t xml:space="preserve"> </w:t>
            </w:r>
            <w:r w:rsidRPr="00C6200C">
              <w:rPr>
                <w:spacing w:val="-2"/>
                <w:sz w:val="24"/>
                <w:szCs w:val="24"/>
              </w:rPr>
              <w:t>1077;</w:t>
            </w:r>
          </w:p>
          <w:p w:rsidR="00AA3F1F" w:rsidRPr="00C6200C" w:rsidRDefault="005453CA">
            <w:pPr>
              <w:pStyle w:val="TableParagraph"/>
              <w:numPr>
                <w:ilvl w:val="0"/>
                <w:numId w:val="9"/>
              </w:numPr>
              <w:tabs>
                <w:tab w:val="left" w:pos="211"/>
              </w:tabs>
              <w:spacing w:before="54" w:line="237" w:lineRule="auto"/>
              <w:ind w:right="87" w:firstLine="0"/>
              <w:rPr>
                <w:sz w:val="24"/>
                <w:szCs w:val="24"/>
              </w:rPr>
            </w:pPr>
            <w:hyperlink r:id="rId27">
              <w:proofErr w:type="spellStart"/>
              <w:r w:rsidR="00773D9B" w:rsidRPr="00C6200C">
                <w:rPr>
                  <w:sz w:val="24"/>
                  <w:szCs w:val="24"/>
                </w:rPr>
                <w:t>п.п</w:t>
              </w:r>
              <w:proofErr w:type="spellEnd"/>
              <w:r w:rsidR="00773D9B" w:rsidRPr="00C6200C">
                <w:rPr>
                  <w:sz w:val="24"/>
                  <w:szCs w:val="24"/>
                </w:rPr>
                <w:t>. 27</w:t>
              </w:r>
            </w:hyperlink>
            <w:r w:rsidR="00773D9B" w:rsidRPr="00C6200C">
              <w:rPr>
                <w:sz w:val="24"/>
                <w:szCs w:val="24"/>
              </w:rPr>
              <w:t xml:space="preserve"> - </w:t>
            </w:r>
            <w:hyperlink r:id="rId28">
              <w:r w:rsidR="00773D9B" w:rsidRPr="00C6200C">
                <w:rPr>
                  <w:sz w:val="24"/>
                  <w:szCs w:val="24"/>
                </w:rPr>
                <w:t>40</w:t>
              </w:r>
            </w:hyperlink>
            <w:r w:rsidR="00773D9B" w:rsidRPr="00C6200C">
              <w:rPr>
                <w:sz w:val="24"/>
                <w:szCs w:val="24"/>
              </w:rPr>
              <w:t xml:space="preserve">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</w:t>
            </w:r>
            <w:r w:rsidR="00773D9B" w:rsidRPr="00C6200C">
              <w:rPr>
                <w:spacing w:val="-11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и</w:t>
            </w:r>
            <w:r w:rsidR="00773D9B" w:rsidRPr="00C6200C">
              <w:rPr>
                <w:spacing w:val="-11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обращении,</w:t>
            </w:r>
            <w:r w:rsidR="00773D9B" w:rsidRPr="00C6200C">
              <w:rPr>
                <w:spacing w:val="-10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утв.</w:t>
            </w:r>
            <w:r w:rsidR="00773D9B" w:rsidRPr="00C6200C">
              <w:rPr>
                <w:spacing w:val="-10"/>
                <w:sz w:val="24"/>
                <w:szCs w:val="24"/>
              </w:rPr>
              <w:t xml:space="preserve"> </w:t>
            </w:r>
            <w:r w:rsidR="00773D9B" w:rsidRPr="00C6200C">
              <w:rPr>
                <w:sz w:val="24"/>
                <w:szCs w:val="24"/>
              </w:rPr>
              <w:t>приказом Минфина России от 09.12.2016 N 231н;</w:t>
            </w:r>
          </w:p>
        </w:tc>
      </w:tr>
      <w:tr w:rsidR="00AA3F1F" w:rsidRPr="007E3ABB">
        <w:trPr>
          <w:trHeight w:val="805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773D9B">
            <w:pPr>
              <w:pStyle w:val="TableParagraph"/>
              <w:spacing w:before="24" w:line="237" w:lineRule="auto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 xml:space="preserve">- </w:t>
            </w:r>
            <w:hyperlink r:id="rId29">
              <w:r w:rsidRPr="00C6200C">
                <w:rPr>
                  <w:sz w:val="24"/>
                  <w:szCs w:val="24"/>
                </w:rPr>
                <w:t>п. 16</w:t>
              </w:r>
            </w:hyperlink>
            <w:r w:rsidRPr="00C6200C">
              <w:rPr>
                <w:sz w:val="24"/>
                <w:szCs w:val="24"/>
              </w:rPr>
              <w:t xml:space="preserve"> Правил, утвержденных </w:t>
            </w:r>
            <w:hyperlink r:id="rId30">
              <w:r w:rsidRPr="00C6200C">
                <w:rPr>
                  <w:sz w:val="24"/>
                  <w:szCs w:val="24"/>
                </w:rPr>
                <w:t>постановлением</w:t>
              </w:r>
            </w:hyperlink>
            <w:r w:rsidRPr="00C6200C">
              <w:rPr>
                <w:spacing w:val="-16"/>
                <w:sz w:val="24"/>
                <w:szCs w:val="24"/>
              </w:rPr>
              <w:t xml:space="preserve"> </w:t>
            </w:r>
            <w:r w:rsidRPr="00C6200C">
              <w:rPr>
                <w:sz w:val="24"/>
                <w:szCs w:val="24"/>
              </w:rPr>
              <w:t>Правительства</w:t>
            </w:r>
            <w:r w:rsidRPr="00C6200C">
              <w:rPr>
                <w:spacing w:val="-14"/>
                <w:sz w:val="24"/>
                <w:szCs w:val="24"/>
              </w:rPr>
              <w:t xml:space="preserve"> </w:t>
            </w:r>
            <w:r w:rsidRPr="00C6200C">
              <w:rPr>
                <w:sz w:val="24"/>
                <w:szCs w:val="24"/>
              </w:rPr>
              <w:t>РФ</w:t>
            </w:r>
            <w:r w:rsidRPr="00C6200C">
              <w:rPr>
                <w:spacing w:val="-13"/>
                <w:sz w:val="24"/>
                <w:szCs w:val="24"/>
              </w:rPr>
              <w:t xml:space="preserve"> </w:t>
            </w:r>
            <w:r w:rsidRPr="00C6200C">
              <w:rPr>
                <w:sz w:val="24"/>
                <w:szCs w:val="24"/>
              </w:rPr>
              <w:t>от 28.09.2000 N 731;</w:t>
            </w:r>
          </w:p>
        </w:tc>
      </w:tr>
      <w:tr w:rsidR="00AA3F1F" w:rsidRPr="007E3ABB">
        <w:trPr>
          <w:trHeight w:val="1806"/>
        </w:trPr>
        <w:tc>
          <w:tcPr>
            <w:tcW w:w="2832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nil"/>
            </w:tcBorders>
          </w:tcPr>
          <w:p w:rsidR="00AA3F1F" w:rsidRPr="00C6200C" w:rsidRDefault="00773D9B">
            <w:pPr>
              <w:pStyle w:val="TableParagraph"/>
              <w:spacing w:before="24" w:line="237" w:lineRule="auto"/>
              <w:ind w:right="439"/>
              <w:rPr>
                <w:sz w:val="24"/>
                <w:szCs w:val="24"/>
              </w:rPr>
            </w:pPr>
            <w:r w:rsidRPr="00C6200C">
              <w:rPr>
                <w:sz w:val="24"/>
                <w:szCs w:val="24"/>
              </w:rPr>
              <w:t xml:space="preserve">- </w:t>
            </w:r>
            <w:hyperlink r:id="rId31">
              <w:r w:rsidRPr="00C6200C">
                <w:rPr>
                  <w:sz w:val="24"/>
                  <w:szCs w:val="24"/>
                </w:rPr>
                <w:t>Методические рекомендации</w:t>
              </w:r>
            </w:hyperlink>
            <w:r w:rsidRPr="00C6200C">
              <w:rPr>
                <w:sz w:val="24"/>
                <w:szCs w:val="24"/>
              </w:rPr>
              <w:t xml:space="preserve"> по инвентаризации прав на результаты научно-технической деятельности, утвержденные </w:t>
            </w:r>
            <w:hyperlink r:id="rId32">
              <w:r w:rsidRPr="00C6200C">
                <w:rPr>
                  <w:sz w:val="24"/>
                  <w:szCs w:val="24"/>
                </w:rPr>
                <w:t>распоряжением</w:t>
              </w:r>
            </w:hyperlink>
            <w:r w:rsidRPr="00C6200C">
              <w:rPr>
                <w:sz w:val="24"/>
                <w:szCs w:val="24"/>
              </w:rPr>
              <w:t xml:space="preserve"> </w:t>
            </w:r>
            <w:proofErr w:type="spellStart"/>
            <w:r w:rsidRPr="00C6200C">
              <w:rPr>
                <w:sz w:val="24"/>
                <w:szCs w:val="24"/>
              </w:rPr>
              <w:t>Минимущества</w:t>
            </w:r>
            <w:proofErr w:type="spellEnd"/>
            <w:r w:rsidRPr="00C6200C">
              <w:rPr>
                <w:spacing w:val="-14"/>
                <w:sz w:val="24"/>
                <w:szCs w:val="24"/>
              </w:rPr>
              <w:t xml:space="preserve"> </w:t>
            </w:r>
            <w:r w:rsidRPr="00C6200C">
              <w:rPr>
                <w:sz w:val="24"/>
                <w:szCs w:val="24"/>
              </w:rPr>
              <w:t>России,</w:t>
            </w:r>
            <w:r w:rsidRPr="00C6200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6200C">
              <w:rPr>
                <w:sz w:val="24"/>
                <w:szCs w:val="24"/>
              </w:rPr>
              <w:t>Минпромнауки</w:t>
            </w:r>
            <w:proofErr w:type="spellEnd"/>
            <w:r w:rsidRPr="00C6200C">
              <w:rPr>
                <w:sz w:val="24"/>
                <w:szCs w:val="24"/>
              </w:rPr>
              <w:t xml:space="preserve"> России, Минюста России от 22.05.2002 N 1272-р/Р-8/149;</w:t>
            </w:r>
          </w:p>
        </w:tc>
      </w:tr>
      <w:tr w:rsidR="00AA3F1F" w:rsidRPr="007E3ABB" w:rsidTr="00B0227F">
        <w:trPr>
          <w:trHeight w:val="534"/>
        </w:trPr>
        <w:tc>
          <w:tcPr>
            <w:tcW w:w="2832" w:type="dxa"/>
            <w:tcBorders>
              <w:top w:val="nil"/>
              <w:bottom w:val="single" w:sz="4" w:space="0" w:color="auto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nil"/>
              <w:bottom w:val="single" w:sz="4" w:space="0" w:color="auto"/>
            </w:tcBorders>
          </w:tcPr>
          <w:p w:rsidR="00AA3F1F" w:rsidRPr="007E3ABB" w:rsidRDefault="00AA3F1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nil"/>
              <w:bottom w:val="single" w:sz="4" w:space="0" w:color="auto"/>
            </w:tcBorders>
          </w:tcPr>
          <w:p w:rsidR="00AA3F1F" w:rsidRPr="00C6200C" w:rsidRDefault="00AA3F1F">
            <w:pPr>
              <w:pStyle w:val="TableParagraph"/>
              <w:spacing w:before="14" w:line="250" w:lineRule="exact"/>
              <w:ind w:right="74"/>
              <w:rPr>
                <w:sz w:val="24"/>
                <w:szCs w:val="24"/>
              </w:rPr>
            </w:pPr>
          </w:p>
        </w:tc>
      </w:tr>
    </w:tbl>
    <w:p w:rsidR="00AA3F1F" w:rsidRPr="007E3ABB" w:rsidRDefault="00AA3F1F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25"/>
        </w:tabs>
        <w:spacing w:line="251" w:lineRule="exact"/>
        <w:ind w:left="1225" w:hanging="385"/>
        <w:rPr>
          <w:sz w:val="24"/>
          <w:szCs w:val="24"/>
        </w:rPr>
      </w:pPr>
      <w:r w:rsidRPr="007E3ABB">
        <w:rPr>
          <w:sz w:val="24"/>
          <w:szCs w:val="24"/>
        </w:rPr>
        <w:t>Порядок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основных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средств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земельных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участков.</w:t>
      </w:r>
    </w:p>
    <w:p w:rsidR="00AA3F1F" w:rsidRPr="007E3ABB" w:rsidRDefault="00773D9B">
      <w:pPr>
        <w:pStyle w:val="a4"/>
        <w:numPr>
          <w:ilvl w:val="2"/>
          <w:numId w:val="11"/>
        </w:numPr>
        <w:tabs>
          <w:tab w:val="left" w:pos="1390"/>
        </w:tabs>
        <w:spacing w:line="250" w:lineRule="exact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основных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сре</w:t>
      </w:r>
      <w:proofErr w:type="gramStart"/>
      <w:r w:rsidRPr="007E3ABB">
        <w:rPr>
          <w:sz w:val="24"/>
          <w:szCs w:val="24"/>
        </w:rPr>
        <w:t>дств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пр</w:t>
      </w:r>
      <w:proofErr w:type="gramEnd"/>
      <w:r w:rsidRPr="007E3ABB">
        <w:rPr>
          <w:sz w:val="24"/>
          <w:szCs w:val="24"/>
        </w:rPr>
        <w:t>оизводится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проверка: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фактического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наличия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объектов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основных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средств;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1051"/>
        </w:tabs>
        <w:spacing w:before="1" w:line="237" w:lineRule="auto"/>
        <w:ind w:right="161" w:firstLine="720"/>
        <w:rPr>
          <w:sz w:val="24"/>
          <w:szCs w:val="24"/>
        </w:rPr>
      </w:pPr>
      <w:r w:rsidRPr="007E3ABB">
        <w:rPr>
          <w:sz w:val="24"/>
          <w:szCs w:val="24"/>
        </w:rPr>
        <w:t>состояния</w:t>
      </w:r>
      <w:r w:rsidRPr="007E3ABB">
        <w:rPr>
          <w:spacing w:val="77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объектов</w:t>
      </w:r>
      <w:r w:rsidRPr="007E3ABB">
        <w:rPr>
          <w:spacing w:val="77"/>
          <w:sz w:val="24"/>
          <w:szCs w:val="24"/>
        </w:rPr>
        <w:t xml:space="preserve"> </w:t>
      </w:r>
      <w:r w:rsidRPr="007E3ABB">
        <w:rPr>
          <w:sz w:val="24"/>
          <w:szCs w:val="24"/>
        </w:rPr>
        <w:t>основных</w:t>
      </w:r>
      <w:r w:rsidRPr="007E3ABB">
        <w:rPr>
          <w:spacing w:val="78"/>
          <w:sz w:val="24"/>
          <w:szCs w:val="24"/>
        </w:rPr>
        <w:t xml:space="preserve"> </w:t>
      </w:r>
      <w:r w:rsidRPr="007E3ABB">
        <w:rPr>
          <w:sz w:val="24"/>
          <w:szCs w:val="24"/>
        </w:rPr>
        <w:t>средств</w:t>
      </w:r>
      <w:r w:rsidRPr="007E3ABB">
        <w:rPr>
          <w:spacing w:val="77"/>
          <w:sz w:val="24"/>
          <w:szCs w:val="24"/>
        </w:rPr>
        <w:t xml:space="preserve"> </w:t>
      </w:r>
      <w:r w:rsidRPr="007E3ABB">
        <w:rPr>
          <w:sz w:val="24"/>
          <w:szCs w:val="24"/>
        </w:rPr>
        <w:t>-</w:t>
      </w:r>
      <w:r w:rsidRPr="007E3ABB">
        <w:rPr>
          <w:spacing w:val="78"/>
          <w:sz w:val="24"/>
          <w:szCs w:val="24"/>
        </w:rPr>
        <w:t xml:space="preserve"> </w:t>
      </w:r>
      <w:r w:rsidRPr="007E3ABB">
        <w:rPr>
          <w:sz w:val="24"/>
          <w:szCs w:val="24"/>
        </w:rPr>
        <w:t>выявляются</w:t>
      </w:r>
      <w:r w:rsidRPr="007E3ABB">
        <w:rPr>
          <w:spacing w:val="77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объекты,</w:t>
      </w:r>
      <w:r w:rsidRPr="007E3ABB">
        <w:rPr>
          <w:spacing w:val="78"/>
          <w:sz w:val="24"/>
          <w:szCs w:val="24"/>
        </w:rPr>
        <w:t xml:space="preserve"> </w:t>
      </w:r>
      <w:r w:rsidRPr="007E3ABB">
        <w:rPr>
          <w:sz w:val="24"/>
          <w:szCs w:val="24"/>
        </w:rPr>
        <w:t>нуждающиеся</w:t>
      </w:r>
      <w:r w:rsidRPr="007E3ABB">
        <w:rPr>
          <w:spacing w:val="77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77"/>
          <w:sz w:val="24"/>
          <w:szCs w:val="24"/>
        </w:rPr>
        <w:t xml:space="preserve"> </w:t>
      </w:r>
      <w:r w:rsidRPr="007E3ABB">
        <w:rPr>
          <w:sz w:val="24"/>
          <w:szCs w:val="24"/>
        </w:rPr>
        <w:t>ремонте, восстановлении, списании;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98"/>
        </w:tabs>
        <w:spacing w:line="237" w:lineRule="auto"/>
        <w:ind w:right="153" w:firstLine="720"/>
        <w:rPr>
          <w:sz w:val="24"/>
          <w:szCs w:val="24"/>
        </w:rPr>
      </w:pPr>
      <w:r w:rsidRPr="007E3ABB">
        <w:rPr>
          <w:sz w:val="24"/>
          <w:szCs w:val="24"/>
        </w:rPr>
        <w:t>сохранности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инвентарных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номеров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основных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средств,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нанесенных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объект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их</w:t>
      </w:r>
      <w:r w:rsidRPr="007E3ABB">
        <w:rPr>
          <w:spacing w:val="26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составные части, приспособления, принадлежности;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49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наличия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сохранности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технической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документации;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наличия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сохранности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правоустанавливающей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документации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(в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предусмотренных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случаях);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комплектности</w:t>
      </w:r>
      <w:r w:rsidRPr="007E3ABB">
        <w:rPr>
          <w:spacing w:val="-13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объектов;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1207"/>
          <w:tab w:val="left" w:pos="2272"/>
          <w:tab w:val="left" w:pos="3724"/>
          <w:tab w:val="left" w:pos="5689"/>
          <w:tab w:val="left" w:pos="7189"/>
          <w:tab w:val="left" w:pos="8788"/>
        </w:tabs>
        <w:spacing w:line="250" w:lineRule="exact"/>
        <w:ind w:left="1207" w:hanging="367"/>
        <w:rPr>
          <w:sz w:val="24"/>
          <w:szCs w:val="24"/>
        </w:rPr>
      </w:pPr>
      <w:r w:rsidRPr="007E3ABB">
        <w:rPr>
          <w:spacing w:val="-2"/>
          <w:sz w:val="24"/>
          <w:szCs w:val="24"/>
        </w:rPr>
        <w:t>наличия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документов,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подтверждающих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гарантийные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обязательства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поставщиков</w:t>
      </w:r>
    </w:p>
    <w:p w:rsidR="00AA3F1F" w:rsidRPr="007E3ABB" w:rsidRDefault="00773D9B">
      <w:pPr>
        <w:pStyle w:val="a3"/>
        <w:spacing w:line="250" w:lineRule="exact"/>
        <w:ind w:firstLine="0"/>
        <w:jc w:val="left"/>
        <w:rPr>
          <w:spacing w:val="-2"/>
          <w:sz w:val="24"/>
          <w:szCs w:val="24"/>
        </w:rPr>
      </w:pPr>
      <w:r w:rsidRPr="007E3ABB">
        <w:rPr>
          <w:sz w:val="24"/>
          <w:szCs w:val="24"/>
        </w:rPr>
        <w:t>(производителей)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технику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(в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первую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очередь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технику,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приобретенную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течение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последнего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года);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1002"/>
        </w:tabs>
        <w:spacing w:line="237" w:lineRule="auto"/>
        <w:ind w:right="160" w:firstLine="720"/>
        <w:rPr>
          <w:sz w:val="24"/>
          <w:szCs w:val="24"/>
        </w:rPr>
      </w:pPr>
      <w:r w:rsidRPr="007E3ABB">
        <w:rPr>
          <w:sz w:val="24"/>
          <w:szCs w:val="24"/>
        </w:rPr>
        <w:t>правильности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применения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кодов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ОКОФ,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группировки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по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счетам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учета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>установления</w:t>
      </w:r>
      <w:r w:rsidRPr="007E3ABB">
        <w:rPr>
          <w:spacing w:val="29"/>
          <w:sz w:val="24"/>
          <w:szCs w:val="24"/>
        </w:rPr>
        <w:t xml:space="preserve"> </w:t>
      </w:r>
      <w:r w:rsidRPr="007E3ABB">
        <w:rPr>
          <w:sz w:val="24"/>
          <w:szCs w:val="24"/>
        </w:rPr>
        <w:t xml:space="preserve">норм </w:t>
      </w:r>
      <w:r w:rsidRPr="007E3ABB">
        <w:rPr>
          <w:spacing w:val="-2"/>
          <w:sz w:val="24"/>
          <w:szCs w:val="24"/>
        </w:rPr>
        <w:t>амортизации.</w:t>
      </w:r>
    </w:p>
    <w:p w:rsidR="00AA3F1F" w:rsidRPr="007E3ABB" w:rsidRDefault="00773D9B">
      <w:pPr>
        <w:pStyle w:val="a4"/>
        <w:numPr>
          <w:ilvl w:val="2"/>
          <w:numId w:val="11"/>
        </w:numPr>
        <w:tabs>
          <w:tab w:val="left" w:pos="1390"/>
        </w:tabs>
        <w:spacing w:line="249" w:lineRule="exact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проведении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зданий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(помещений)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проверяются: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наличие</w:t>
      </w:r>
      <w:r w:rsidRPr="007E3ABB">
        <w:rPr>
          <w:spacing w:val="-14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правоустанавливающей</w:t>
      </w:r>
      <w:r w:rsidRPr="007E3ABB">
        <w:rPr>
          <w:spacing w:val="-13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документации;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соответствие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учетных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данных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правоустанавливающим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документам;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91"/>
        </w:tabs>
        <w:spacing w:line="237" w:lineRule="auto"/>
        <w:ind w:right="157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сверка имеющихся правоустанавливающих документов на объекты недвижимости с данными Единого государственного реестра недвижимости.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1033"/>
        </w:tabs>
        <w:spacing w:line="237" w:lineRule="auto"/>
        <w:ind w:right="161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наличие технической документации на отдельные инженерные и коммунальные системы, входящие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состав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здания: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систему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водопровода,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канализации,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отопления,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электроснабжения,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пожарную сигнализацию, охранную сигнализацию, систему видеонаблюдения и т.д.;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1102"/>
        </w:tabs>
        <w:spacing w:line="237" w:lineRule="auto"/>
        <w:ind w:right="155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 xml:space="preserve">соответствие узлов и компонент инженерных и коммунальных систем технической документации (при выявлении отклонений подготавливаются рекомендации об уточнении технической </w:t>
      </w:r>
      <w:r w:rsidRPr="007E3ABB">
        <w:rPr>
          <w:spacing w:val="-2"/>
          <w:sz w:val="24"/>
          <w:szCs w:val="24"/>
        </w:rPr>
        <w:t>документации);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96"/>
        </w:tabs>
        <w:spacing w:line="237" w:lineRule="auto"/>
        <w:ind w:right="153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внешнее состояние конструктивных элементов здания, внешней и внутренней отделки, окон, дверей, узлов и компонент инженерных и коммунальных систем (при выявлении неисправностей формируются рекомендации по проведению ремонтно-восстановительных работ).</w:t>
      </w:r>
    </w:p>
    <w:p w:rsidR="00AA3F1F" w:rsidRPr="007E3ABB" w:rsidRDefault="00773D9B">
      <w:pPr>
        <w:pStyle w:val="a4"/>
        <w:numPr>
          <w:ilvl w:val="2"/>
          <w:numId w:val="11"/>
        </w:numPr>
        <w:tabs>
          <w:tab w:val="left" w:pos="1390"/>
        </w:tabs>
        <w:spacing w:line="248" w:lineRule="exact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-12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проведении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компьютерной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техники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проверяются: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серийные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номера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составных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частей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комплектующих;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состав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компонент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системных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блоков;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наличие</w:t>
      </w:r>
      <w:r w:rsidRPr="007E3ABB">
        <w:rPr>
          <w:spacing w:val="-10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правоустанавливающих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документов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используемое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программное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обеспечение.</w:t>
      </w:r>
    </w:p>
    <w:p w:rsidR="00AA3F1F" w:rsidRPr="007E3ABB" w:rsidRDefault="00773D9B">
      <w:pPr>
        <w:pStyle w:val="a4"/>
        <w:numPr>
          <w:ilvl w:val="2"/>
          <w:numId w:val="11"/>
        </w:numPr>
        <w:tabs>
          <w:tab w:val="left" w:pos="1527"/>
        </w:tabs>
        <w:spacing w:line="237" w:lineRule="auto"/>
        <w:ind w:left="120" w:right="158" w:firstLine="720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проведении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объектов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автотранспорта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(самоходной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z w:val="24"/>
          <w:szCs w:val="24"/>
        </w:rPr>
        <w:t>техники)</w:t>
      </w:r>
      <w:r w:rsidRPr="007E3ABB">
        <w:rPr>
          <w:spacing w:val="80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проверяются: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49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наличие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состояние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приспособлений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принадлежностей;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исправность</w:t>
      </w:r>
      <w:r w:rsidRPr="007E3ABB">
        <w:rPr>
          <w:spacing w:val="-11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одометра;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исправность</w:t>
      </w:r>
      <w:r w:rsidRPr="007E3ABB">
        <w:rPr>
          <w:spacing w:val="-10"/>
          <w:sz w:val="24"/>
          <w:szCs w:val="24"/>
        </w:rPr>
        <w:t xml:space="preserve"> </w:t>
      </w:r>
      <w:r w:rsidRPr="007E3ABB">
        <w:rPr>
          <w:sz w:val="24"/>
          <w:szCs w:val="24"/>
        </w:rPr>
        <w:t>датчиков</w:t>
      </w:r>
      <w:r w:rsidRPr="007E3ABB">
        <w:rPr>
          <w:spacing w:val="-10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количества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топлива;</w:t>
      </w:r>
    </w:p>
    <w:p w:rsidR="00AA3F1F" w:rsidRPr="007E3ABB" w:rsidRDefault="00773D9B">
      <w:pPr>
        <w:pStyle w:val="a4"/>
        <w:numPr>
          <w:ilvl w:val="3"/>
          <w:numId w:val="11"/>
        </w:numPr>
        <w:tabs>
          <w:tab w:val="left" w:pos="968"/>
        </w:tabs>
        <w:spacing w:line="250" w:lineRule="exact"/>
        <w:ind w:left="968" w:hanging="128"/>
        <w:rPr>
          <w:sz w:val="24"/>
          <w:szCs w:val="24"/>
        </w:rPr>
      </w:pPr>
      <w:r w:rsidRPr="007E3ABB">
        <w:rPr>
          <w:sz w:val="24"/>
          <w:szCs w:val="24"/>
        </w:rPr>
        <w:t>соответствие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данных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одометра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данным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путевых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листов.</w:t>
      </w:r>
    </w:p>
    <w:p w:rsidR="003115E9" w:rsidRDefault="00773D9B">
      <w:pPr>
        <w:pStyle w:val="a4"/>
        <w:numPr>
          <w:ilvl w:val="2"/>
          <w:numId w:val="11"/>
        </w:numPr>
        <w:tabs>
          <w:tab w:val="left" w:pos="1422"/>
        </w:tabs>
        <w:spacing w:line="237" w:lineRule="auto"/>
        <w:ind w:left="120" w:right="154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При проведении инвентаризации земельных участков осмотр объектов не производится. Инвентаризация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осуществляется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путем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проверки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правоустанавливающих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документов,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подтверждающих права постоянного (бессрочного) пользования, наличие</w:t>
      </w:r>
    </w:p>
    <w:p w:rsidR="003115E9" w:rsidRDefault="003115E9" w:rsidP="003115E9">
      <w:pPr>
        <w:pStyle w:val="a4"/>
        <w:tabs>
          <w:tab w:val="left" w:pos="1422"/>
        </w:tabs>
        <w:spacing w:line="237" w:lineRule="auto"/>
        <w:ind w:left="840" w:right="154" w:firstLine="0"/>
        <w:jc w:val="right"/>
        <w:rPr>
          <w:sz w:val="24"/>
          <w:szCs w:val="24"/>
        </w:rPr>
      </w:pPr>
    </w:p>
    <w:p w:rsidR="003115E9" w:rsidRPr="003115E9" w:rsidRDefault="003115E9" w:rsidP="003115E9">
      <w:pPr>
        <w:tabs>
          <w:tab w:val="left" w:pos="1422"/>
        </w:tabs>
        <w:spacing w:line="237" w:lineRule="auto"/>
        <w:ind w:left="840" w:right="154"/>
        <w:jc w:val="both"/>
        <w:rPr>
          <w:sz w:val="24"/>
          <w:szCs w:val="24"/>
        </w:rPr>
      </w:pPr>
    </w:p>
    <w:p w:rsidR="003115E9" w:rsidRDefault="003115E9" w:rsidP="003115E9">
      <w:pPr>
        <w:tabs>
          <w:tab w:val="left" w:pos="1422"/>
        </w:tabs>
        <w:spacing w:line="237" w:lineRule="auto"/>
        <w:ind w:right="154"/>
        <w:rPr>
          <w:sz w:val="24"/>
          <w:szCs w:val="24"/>
        </w:rPr>
      </w:pPr>
    </w:p>
    <w:p w:rsidR="003115E9" w:rsidRDefault="003115E9" w:rsidP="003115E9">
      <w:pPr>
        <w:tabs>
          <w:tab w:val="left" w:pos="1422"/>
        </w:tabs>
        <w:spacing w:line="237" w:lineRule="auto"/>
        <w:ind w:right="154"/>
        <w:rPr>
          <w:sz w:val="24"/>
          <w:szCs w:val="24"/>
        </w:rPr>
      </w:pPr>
    </w:p>
    <w:p w:rsidR="00AA3F1F" w:rsidRPr="003115E9" w:rsidRDefault="00773D9B" w:rsidP="003115E9">
      <w:pPr>
        <w:tabs>
          <w:tab w:val="left" w:pos="1422"/>
        </w:tabs>
        <w:spacing w:line="237" w:lineRule="auto"/>
        <w:ind w:right="154"/>
        <w:rPr>
          <w:sz w:val="24"/>
          <w:szCs w:val="24"/>
        </w:rPr>
      </w:pPr>
      <w:r w:rsidRPr="003115E9">
        <w:rPr>
          <w:sz w:val="24"/>
          <w:szCs w:val="24"/>
        </w:rPr>
        <w:t xml:space="preserve"> сервитута, а также проверки факта и документального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оформления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предоставления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и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получение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земельных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участков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в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аренду,</w:t>
      </w:r>
      <w:r w:rsidRPr="003115E9">
        <w:rPr>
          <w:spacing w:val="-1"/>
          <w:sz w:val="24"/>
          <w:szCs w:val="24"/>
        </w:rPr>
        <w:t xml:space="preserve"> </w:t>
      </w:r>
      <w:r w:rsidRPr="003115E9">
        <w:rPr>
          <w:sz w:val="24"/>
          <w:szCs w:val="24"/>
        </w:rPr>
        <w:t>безвозмездное пользование. Проводится сверка имеющихся правоустанавливающих документов на каждый земельный участок, находящийся в пользован</w:t>
      </w:r>
      <w:proofErr w:type="gramStart"/>
      <w:r w:rsidRPr="003115E9">
        <w:rPr>
          <w:sz w:val="24"/>
          <w:szCs w:val="24"/>
        </w:rPr>
        <w:t>ии у у</w:t>
      </w:r>
      <w:proofErr w:type="gramEnd"/>
      <w:r w:rsidRPr="003115E9">
        <w:rPr>
          <w:sz w:val="24"/>
          <w:szCs w:val="24"/>
        </w:rPr>
        <w:t>чреждения, с данными бухгалтерского учета и с данными Единого государственного реестра недвижимости. Проводится проверка наличия документов о подтверждении кадастровой стоимости земельных участков и своевременность их предоставления в бухгалтерию ответственным лицом.</w:t>
      </w:r>
    </w:p>
    <w:p w:rsidR="00AA3F1F" w:rsidRPr="007E3ABB" w:rsidRDefault="00773D9B">
      <w:pPr>
        <w:pStyle w:val="a4"/>
        <w:numPr>
          <w:ilvl w:val="2"/>
          <w:numId w:val="11"/>
        </w:numPr>
        <w:tabs>
          <w:tab w:val="left" w:pos="1482"/>
        </w:tabs>
        <w:spacing w:line="237" w:lineRule="auto"/>
        <w:ind w:left="120" w:right="159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По объектам недвижимого и движимого имущества, полученным и переданным в возмездное или безвозмездное пользование, на хранение, в доверительное управление, концессию, проверяется соответствие данных бухгалтерского учета документам, являющимся основанием и оформляющим получение и передачу такого имущества. В случае передачи учреждением части объекта недвижимости в возмездное или безвозмездное пользование анализируется корректность расчета части стоимости такого объекта.</w:t>
      </w:r>
    </w:p>
    <w:p w:rsidR="00AA3F1F" w:rsidRPr="007E3ABB" w:rsidRDefault="00773D9B" w:rsidP="003115E9">
      <w:pPr>
        <w:pStyle w:val="a3"/>
        <w:spacing w:line="237" w:lineRule="auto"/>
        <w:ind w:right="158"/>
        <w:rPr>
          <w:sz w:val="24"/>
          <w:szCs w:val="24"/>
        </w:rPr>
      </w:pPr>
      <w:r w:rsidRPr="007E3ABB">
        <w:rPr>
          <w:sz w:val="24"/>
          <w:szCs w:val="24"/>
        </w:rPr>
        <w:t>В отношении имущества учреждения, переданного в аренду, безвозмездное пользование, при проведении годовой инвентаризации для подтверждения фактического наличия такого имущества признаются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результаты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инвентаризации,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проведенной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при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передаче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учреждением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комплекса</w:t>
      </w:r>
      <w:r w:rsidRPr="007E3ABB">
        <w:rPr>
          <w:spacing w:val="24"/>
          <w:sz w:val="24"/>
          <w:szCs w:val="24"/>
        </w:rPr>
        <w:t xml:space="preserve"> </w:t>
      </w:r>
      <w:r w:rsidRPr="007E3ABB">
        <w:rPr>
          <w:sz w:val="24"/>
          <w:szCs w:val="24"/>
        </w:rPr>
        <w:t>объектов</w:t>
      </w:r>
      <w:r w:rsidR="003115E9">
        <w:rPr>
          <w:sz w:val="24"/>
          <w:szCs w:val="24"/>
        </w:rPr>
        <w:t xml:space="preserve"> </w:t>
      </w:r>
      <w:r w:rsidRPr="007E3ABB">
        <w:rPr>
          <w:sz w:val="24"/>
          <w:szCs w:val="24"/>
        </w:rPr>
        <w:t>учета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(имущественного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комплекса)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аренду,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безвозмездное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пользование.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71"/>
        </w:tabs>
        <w:spacing w:before="249" w:line="237" w:lineRule="auto"/>
        <w:ind w:right="160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 xml:space="preserve">Инвентаризация нематериальных активов (включая права пользования нематериальными </w:t>
      </w:r>
      <w:r w:rsidRPr="007E3ABB">
        <w:rPr>
          <w:spacing w:val="-2"/>
          <w:sz w:val="24"/>
          <w:szCs w:val="24"/>
        </w:rPr>
        <w:t>активами).</w:t>
      </w:r>
    </w:p>
    <w:p w:rsidR="00AA3F1F" w:rsidRPr="007E3ABB" w:rsidRDefault="00773D9B">
      <w:pPr>
        <w:pStyle w:val="a3"/>
        <w:spacing w:line="237" w:lineRule="auto"/>
        <w:ind w:right="157"/>
        <w:rPr>
          <w:sz w:val="24"/>
          <w:szCs w:val="24"/>
        </w:rPr>
      </w:pPr>
      <w:r w:rsidRPr="007E3ABB">
        <w:rPr>
          <w:sz w:val="24"/>
          <w:szCs w:val="24"/>
        </w:rPr>
        <w:t>При проведении инвентаризации проверяется изменение факторов, которые влияют на срок полезного использования нематериальных активов, в том числе нематериальных активов с неопределенным сроком использования, прав пользования нематериальными активами. При изменении этих факторов срок полезного использования нематериальных активов уточняется. Перечень факторов для проверки:</w:t>
      </w:r>
    </w:p>
    <w:p w:rsidR="00AA3F1F" w:rsidRPr="007E3ABB" w:rsidRDefault="00773D9B">
      <w:pPr>
        <w:pStyle w:val="a4"/>
        <w:numPr>
          <w:ilvl w:val="0"/>
          <w:numId w:val="4"/>
        </w:numPr>
        <w:tabs>
          <w:tab w:val="left" w:pos="977"/>
        </w:tabs>
        <w:spacing w:line="237" w:lineRule="auto"/>
        <w:ind w:right="157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ожидаемый срок получения экономических выгод и (или) полезного потенциала, заключенных в активе, признаваемом объектом нематериальных активов;</w:t>
      </w:r>
    </w:p>
    <w:p w:rsidR="00AA3F1F" w:rsidRPr="007E3ABB" w:rsidRDefault="00773D9B">
      <w:pPr>
        <w:pStyle w:val="a4"/>
        <w:numPr>
          <w:ilvl w:val="0"/>
          <w:numId w:val="4"/>
        </w:numPr>
        <w:tabs>
          <w:tab w:val="left" w:pos="1016"/>
        </w:tabs>
        <w:spacing w:line="237" w:lineRule="auto"/>
        <w:ind w:right="157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срок действия прав учреждения на результат интеллектуальной деятельности или средство индивидуализации и периода контроля над активом;</w:t>
      </w:r>
    </w:p>
    <w:p w:rsidR="00AA3F1F" w:rsidRPr="007E3ABB" w:rsidRDefault="00773D9B">
      <w:pPr>
        <w:pStyle w:val="a4"/>
        <w:numPr>
          <w:ilvl w:val="0"/>
          <w:numId w:val="4"/>
        </w:numPr>
        <w:tabs>
          <w:tab w:val="left" w:pos="1041"/>
        </w:tabs>
        <w:spacing w:line="237" w:lineRule="auto"/>
        <w:ind w:right="158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срок полезного использования иного актива, с которым объект нематериальных активов непосредственного связан;</w:t>
      </w:r>
    </w:p>
    <w:p w:rsidR="00AA3F1F" w:rsidRPr="007E3ABB" w:rsidRDefault="00773D9B">
      <w:pPr>
        <w:pStyle w:val="a4"/>
        <w:numPr>
          <w:ilvl w:val="0"/>
          <w:numId w:val="4"/>
        </w:numPr>
        <w:tabs>
          <w:tab w:val="left" w:pos="990"/>
        </w:tabs>
        <w:spacing w:line="237" w:lineRule="auto"/>
        <w:ind w:right="160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типичный жизненный цикл для актива и публичная информация об оценках сроков полезной службы аналогичных активов, которые используются аналогичным образом;</w:t>
      </w:r>
    </w:p>
    <w:p w:rsidR="00AA3F1F" w:rsidRPr="007E3ABB" w:rsidRDefault="00773D9B">
      <w:pPr>
        <w:pStyle w:val="a4"/>
        <w:numPr>
          <w:ilvl w:val="0"/>
          <w:numId w:val="4"/>
        </w:numPr>
        <w:tabs>
          <w:tab w:val="left" w:pos="968"/>
        </w:tabs>
        <w:spacing w:line="248" w:lineRule="exact"/>
        <w:ind w:left="968" w:hanging="128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технологические,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технические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другие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типы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устаревания.</w:t>
      </w:r>
    </w:p>
    <w:p w:rsidR="00AA3F1F" w:rsidRPr="007E3ABB" w:rsidRDefault="00773D9B">
      <w:pPr>
        <w:pStyle w:val="a3"/>
        <w:spacing w:line="252" w:lineRule="exact"/>
        <w:ind w:left="840" w:firstLine="0"/>
        <w:rPr>
          <w:sz w:val="24"/>
          <w:szCs w:val="24"/>
        </w:rPr>
      </w:pPr>
      <w:r w:rsidRPr="007E3ABB">
        <w:rPr>
          <w:sz w:val="24"/>
          <w:szCs w:val="24"/>
        </w:rPr>
        <w:t>(Основание:</w:t>
      </w:r>
      <w:r w:rsidRPr="007E3ABB">
        <w:rPr>
          <w:spacing w:val="-6"/>
          <w:sz w:val="24"/>
          <w:szCs w:val="24"/>
        </w:rPr>
        <w:t xml:space="preserve"> </w:t>
      </w:r>
      <w:hyperlink r:id="rId33">
        <w:r w:rsidRPr="003115E9">
          <w:rPr>
            <w:sz w:val="24"/>
            <w:szCs w:val="24"/>
          </w:rPr>
          <w:t>п.</w:t>
        </w:r>
        <w:r w:rsidRPr="003115E9">
          <w:rPr>
            <w:spacing w:val="-5"/>
            <w:sz w:val="24"/>
            <w:szCs w:val="24"/>
          </w:rPr>
          <w:t xml:space="preserve"> </w:t>
        </w:r>
        <w:r w:rsidRPr="003115E9">
          <w:rPr>
            <w:sz w:val="24"/>
            <w:szCs w:val="24"/>
          </w:rPr>
          <w:t>61</w:t>
        </w:r>
      </w:hyperlink>
      <w:r w:rsidRPr="003115E9">
        <w:rPr>
          <w:spacing w:val="-11"/>
          <w:sz w:val="24"/>
          <w:szCs w:val="24"/>
        </w:rPr>
        <w:t xml:space="preserve"> </w:t>
      </w:r>
      <w:r w:rsidRPr="003115E9">
        <w:rPr>
          <w:sz w:val="24"/>
          <w:szCs w:val="24"/>
        </w:rPr>
        <w:t>Инструкции</w:t>
      </w:r>
      <w:r w:rsidRPr="003115E9">
        <w:rPr>
          <w:spacing w:val="-6"/>
          <w:sz w:val="24"/>
          <w:szCs w:val="24"/>
        </w:rPr>
        <w:t xml:space="preserve"> </w:t>
      </w:r>
      <w:r w:rsidRPr="003115E9">
        <w:rPr>
          <w:sz w:val="24"/>
          <w:szCs w:val="24"/>
        </w:rPr>
        <w:t>N</w:t>
      </w:r>
      <w:r w:rsidRPr="003115E9">
        <w:rPr>
          <w:spacing w:val="-5"/>
          <w:sz w:val="24"/>
          <w:szCs w:val="24"/>
        </w:rPr>
        <w:t xml:space="preserve"> </w:t>
      </w:r>
      <w:r w:rsidRPr="003115E9">
        <w:rPr>
          <w:sz w:val="24"/>
          <w:szCs w:val="24"/>
        </w:rPr>
        <w:t>157н,</w:t>
      </w:r>
      <w:r w:rsidRPr="003115E9">
        <w:rPr>
          <w:spacing w:val="-5"/>
          <w:sz w:val="24"/>
          <w:szCs w:val="24"/>
        </w:rPr>
        <w:t xml:space="preserve"> </w:t>
      </w:r>
      <w:hyperlink r:id="rId34">
        <w:r w:rsidRPr="003115E9">
          <w:rPr>
            <w:sz w:val="24"/>
            <w:szCs w:val="24"/>
          </w:rPr>
          <w:t>п.</w:t>
        </w:r>
        <w:r w:rsidRPr="003115E9">
          <w:rPr>
            <w:spacing w:val="-5"/>
            <w:sz w:val="24"/>
            <w:szCs w:val="24"/>
          </w:rPr>
          <w:t xml:space="preserve"> </w:t>
        </w:r>
        <w:r w:rsidRPr="003115E9">
          <w:rPr>
            <w:sz w:val="24"/>
            <w:szCs w:val="24"/>
          </w:rPr>
          <w:t>27</w:t>
        </w:r>
      </w:hyperlink>
      <w:r w:rsidRPr="003115E9">
        <w:rPr>
          <w:spacing w:val="-12"/>
          <w:sz w:val="24"/>
          <w:szCs w:val="24"/>
        </w:rPr>
        <w:t xml:space="preserve"> </w:t>
      </w:r>
      <w:r w:rsidRPr="003115E9">
        <w:rPr>
          <w:sz w:val="24"/>
          <w:szCs w:val="24"/>
        </w:rPr>
        <w:t>Станд</w:t>
      </w:r>
      <w:r w:rsidRPr="007E3ABB">
        <w:rPr>
          <w:sz w:val="24"/>
          <w:szCs w:val="24"/>
        </w:rPr>
        <w:t>арта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"Нематериальные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активы")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35"/>
        </w:tabs>
        <w:spacing w:before="243" w:line="237" w:lineRule="auto"/>
        <w:ind w:right="155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При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имущества,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выданного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сотрудникам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личное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 xml:space="preserve">пользование (за исключением форменного обмундирования и спецодежды, выданных по нормативам), а также расположенного в местах/помещениях, доступ в которые для инвентаризационной комиссии </w:t>
      </w:r>
      <w:proofErr w:type="gramStart"/>
      <w:r w:rsidRPr="007E3ABB">
        <w:rPr>
          <w:sz w:val="24"/>
          <w:szCs w:val="24"/>
        </w:rPr>
        <w:t>затруднителен</w:t>
      </w:r>
      <w:proofErr w:type="gramEnd"/>
      <w:r w:rsidRPr="007E3ABB">
        <w:rPr>
          <w:sz w:val="24"/>
          <w:szCs w:val="24"/>
        </w:rPr>
        <w:t>/невозможен (в частности, доступ в места проживания сотрудников; доступ в помещения по санитарно-эпидемиологическим основаниям; доступ на территории, находящиеся удаленно), допустимо использовать виде</w:t>
      </w:r>
      <w:proofErr w:type="gramStart"/>
      <w:r w:rsidRPr="007E3ABB">
        <w:rPr>
          <w:sz w:val="24"/>
          <w:szCs w:val="24"/>
        </w:rPr>
        <w:t>о-</w:t>
      </w:r>
      <w:proofErr w:type="gramEnd"/>
      <w:r w:rsidRPr="007E3ABB">
        <w:rPr>
          <w:sz w:val="24"/>
          <w:szCs w:val="24"/>
        </w:rPr>
        <w:t>(фото-) фиксацию фактического наличия или отсутствия имущества в месте нахождения инвентаризируемого объекта. Такая фиксация может осуществляться:</w:t>
      </w:r>
    </w:p>
    <w:p w:rsidR="00AA3F1F" w:rsidRPr="007E3ABB" w:rsidRDefault="00773D9B">
      <w:pPr>
        <w:pStyle w:val="a4"/>
        <w:numPr>
          <w:ilvl w:val="0"/>
          <w:numId w:val="3"/>
        </w:numPr>
        <w:tabs>
          <w:tab w:val="left" w:pos="968"/>
        </w:tabs>
        <w:spacing w:line="246" w:lineRule="exact"/>
        <w:ind w:left="968" w:hanging="128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присутствующими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отдельными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членами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комиссии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по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месту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нахождения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имущества;</w:t>
      </w:r>
    </w:p>
    <w:p w:rsidR="00AA3F1F" w:rsidRPr="007E3ABB" w:rsidRDefault="00773D9B">
      <w:pPr>
        <w:pStyle w:val="a4"/>
        <w:numPr>
          <w:ilvl w:val="0"/>
          <w:numId w:val="3"/>
        </w:numPr>
        <w:tabs>
          <w:tab w:val="left" w:pos="1002"/>
        </w:tabs>
        <w:spacing w:line="237" w:lineRule="auto"/>
        <w:ind w:right="156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с применением средств видеосвязи в режиме реального времени. При этом члены комиссии дистанционно проводят проверку наличия/отсутствия объекта и его технического состояния. Демонстрация объекта членам комиссии, виде</w:t>
      </w:r>
      <w:proofErr w:type="gramStart"/>
      <w:r w:rsidRPr="007E3ABB">
        <w:rPr>
          <w:sz w:val="24"/>
          <w:szCs w:val="24"/>
        </w:rPr>
        <w:t>о-</w:t>
      </w:r>
      <w:proofErr w:type="gramEnd"/>
      <w:r w:rsidRPr="007E3ABB">
        <w:rPr>
          <w:sz w:val="24"/>
          <w:szCs w:val="24"/>
        </w:rPr>
        <w:t>(фото-) фиксация в режиме реального времени осуществляется ответственным лицом.</w:t>
      </w:r>
    </w:p>
    <w:p w:rsidR="00AA3F1F" w:rsidRPr="007E3ABB" w:rsidRDefault="00773D9B">
      <w:pPr>
        <w:pStyle w:val="a3"/>
        <w:spacing w:line="249" w:lineRule="exact"/>
        <w:ind w:left="840" w:firstLine="0"/>
        <w:rPr>
          <w:sz w:val="24"/>
          <w:szCs w:val="24"/>
        </w:rPr>
      </w:pPr>
      <w:r w:rsidRPr="007E3ABB">
        <w:rPr>
          <w:sz w:val="24"/>
          <w:szCs w:val="24"/>
        </w:rPr>
        <w:t>(Основание:</w:t>
      </w:r>
      <w:r w:rsidRPr="007E3ABB">
        <w:rPr>
          <w:spacing w:val="-3"/>
          <w:sz w:val="24"/>
          <w:szCs w:val="24"/>
        </w:rPr>
        <w:t xml:space="preserve"> </w:t>
      </w:r>
      <w:hyperlink r:id="rId35">
        <w:r w:rsidRPr="007E3ABB">
          <w:rPr>
            <w:color w:val="000000" w:themeColor="text1"/>
            <w:sz w:val="24"/>
            <w:szCs w:val="24"/>
          </w:rPr>
          <w:t>письмо</w:t>
        </w:r>
      </w:hyperlink>
      <w:r w:rsidRPr="007E3ABB">
        <w:rPr>
          <w:color w:val="0F6BBF"/>
          <w:spacing w:val="-11"/>
          <w:sz w:val="24"/>
          <w:szCs w:val="24"/>
        </w:rPr>
        <w:t xml:space="preserve"> </w:t>
      </w:r>
      <w:r w:rsidRPr="007E3ABB">
        <w:rPr>
          <w:sz w:val="24"/>
          <w:szCs w:val="24"/>
        </w:rPr>
        <w:t>Минфина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России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от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z w:val="24"/>
          <w:szCs w:val="24"/>
        </w:rPr>
        <w:t>24.12.2020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N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02-07-</w:t>
      </w:r>
      <w:r w:rsidRPr="007E3ABB">
        <w:rPr>
          <w:spacing w:val="-2"/>
          <w:sz w:val="24"/>
          <w:szCs w:val="24"/>
        </w:rPr>
        <w:t>07/113668)</w:t>
      </w:r>
    </w:p>
    <w:p w:rsidR="003115E9" w:rsidRDefault="00773D9B">
      <w:pPr>
        <w:pStyle w:val="a4"/>
        <w:numPr>
          <w:ilvl w:val="1"/>
          <w:numId w:val="11"/>
        </w:numPr>
        <w:tabs>
          <w:tab w:val="left" w:pos="1527"/>
        </w:tabs>
        <w:spacing w:before="249" w:line="237" w:lineRule="auto"/>
        <w:ind w:right="154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 xml:space="preserve">При проведении инвентаризации расчетов проводится проверка контрагентов (юридических лиц и индивидуальных предпринимателей) на предмет их наличия </w:t>
      </w:r>
      <w:proofErr w:type="gramStart"/>
      <w:r w:rsidRPr="007E3ABB">
        <w:rPr>
          <w:sz w:val="24"/>
          <w:szCs w:val="24"/>
        </w:rPr>
        <w:t>в</w:t>
      </w:r>
      <w:proofErr w:type="gramEnd"/>
      <w:r w:rsidRPr="007E3ABB">
        <w:rPr>
          <w:sz w:val="24"/>
          <w:szCs w:val="24"/>
        </w:rPr>
        <w:t xml:space="preserve"> Едином </w:t>
      </w:r>
    </w:p>
    <w:p w:rsidR="003115E9" w:rsidRDefault="003115E9" w:rsidP="003115E9">
      <w:pPr>
        <w:pStyle w:val="a4"/>
        <w:tabs>
          <w:tab w:val="left" w:pos="1527"/>
        </w:tabs>
        <w:spacing w:before="249" w:line="237" w:lineRule="auto"/>
        <w:ind w:left="840" w:right="154" w:firstLine="0"/>
        <w:jc w:val="right"/>
        <w:rPr>
          <w:sz w:val="24"/>
          <w:szCs w:val="24"/>
        </w:rPr>
      </w:pPr>
    </w:p>
    <w:p w:rsidR="003115E9" w:rsidRDefault="003115E9" w:rsidP="003115E9">
      <w:pPr>
        <w:pStyle w:val="a4"/>
        <w:tabs>
          <w:tab w:val="left" w:pos="1527"/>
        </w:tabs>
        <w:spacing w:before="249" w:line="237" w:lineRule="auto"/>
        <w:ind w:left="840" w:right="154" w:firstLine="0"/>
        <w:jc w:val="right"/>
        <w:rPr>
          <w:sz w:val="24"/>
          <w:szCs w:val="24"/>
        </w:rPr>
      </w:pPr>
    </w:p>
    <w:p w:rsidR="00AA3F1F" w:rsidRPr="003115E9" w:rsidRDefault="00773D9B" w:rsidP="003115E9">
      <w:pPr>
        <w:tabs>
          <w:tab w:val="left" w:pos="1527"/>
        </w:tabs>
        <w:spacing w:before="249" w:line="237" w:lineRule="auto"/>
        <w:ind w:right="154"/>
        <w:rPr>
          <w:sz w:val="24"/>
          <w:szCs w:val="24"/>
        </w:rPr>
      </w:pPr>
      <w:proofErr w:type="gramStart"/>
      <w:r w:rsidRPr="003115E9">
        <w:rPr>
          <w:sz w:val="24"/>
          <w:szCs w:val="24"/>
        </w:rPr>
        <w:t>государственном реестре юридических лиц, Едином государственном реестре индивидуальных предпринимателей, а также сверка наименования и ИНН (КПП) контрагентов, отраженных в бухгалтерском учете, с данными ЕГРЮЛ.</w:t>
      </w:r>
      <w:proofErr w:type="gramEnd"/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442"/>
        </w:tabs>
        <w:spacing w:before="248" w:line="237" w:lineRule="auto"/>
        <w:ind w:right="159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По иным объектам учета проведение инвентаризации осуществляется посредством обследования документов, подтверждающих обоснованность отражения в бухгалтерском учете соответствующих активов и обязательств.</w:t>
      </w:r>
    </w:p>
    <w:p w:rsidR="00AA3F1F" w:rsidRPr="007E3ABB" w:rsidRDefault="00773D9B">
      <w:pPr>
        <w:pStyle w:val="a3"/>
        <w:spacing w:line="237" w:lineRule="auto"/>
        <w:ind w:right="157"/>
        <w:rPr>
          <w:sz w:val="24"/>
          <w:szCs w:val="24"/>
        </w:rPr>
      </w:pPr>
      <w:r w:rsidRPr="007E3ABB">
        <w:rPr>
          <w:sz w:val="24"/>
          <w:szCs w:val="24"/>
        </w:rPr>
        <w:t>В работе комиссии используются (при необходимости) данные государственных реестров и</w:t>
      </w:r>
      <w:r w:rsidRPr="007E3ABB">
        <w:rPr>
          <w:spacing w:val="40"/>
          <w:sz w:val="24"/>
          <w:szCs w:val="24"/>
        </w:rPr>
        <w:t xml:space="preserve"> </w:t>
      </w:r>
      <w:r w:rsidRPr="007E3ABB">
        <w:rPr>
          <w:sz w:val="24"/>
          <w:szCs w:val="24"/>
        </w:rPr>
        <w:t>(или) информационных систем (например, ЕИС в сфере закупок, ЕГРН, ЕГРЮЛ, ЕГРИП, Государственная автоматизированная система "Правосудие", Реестр государственных (муниципальных) информационных систем, Единая государственная информационная система учета НИОКР).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66"/>
        </w:tabs>
        <w:spacing w:before="247" w:line="237" w:lineRule="auto"/>
        <w:ind w:right="158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Для оформления инвентаризации применяют формы, утвержденные приказами Минфина России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от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30.03.2015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N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52н,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от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15.04.2021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N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61н:</w:t>
      </w:r>
      <w:r w:rsidRPr="007E3ABB">
        <w:rPr>
          <w:spacing w:val="-1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инвентаризационные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описи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(сличительные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 xml:space="preserve">ведомости), ведомость расхождений по результатам инвентаризации, акты по результатам инвентаризации. Для каждого вида имущества оформляется своя форма инвентаризационной описи (сличительной </w:t>
      </w:r>
      <w:r w:rsidRPr="007E3ABB">
        <w:rPr>
          <w:spacing w:val="-2"/>
          <w:sz w:val="24"/>
          <w:szCs w:val="24"/>
        </w:rPr>
        <w:t>ведомости).</w:t>
      </w:r>
    </w:p>
    <w:p w:rsidR="00AA3F1F" w:rsidRPr="007E3ABB" w:rsidRDefault="00773D9B">
      <w:pPr>
        <w:pStyle w:val="a3"/>
        <w:spacing w:line="237" w:lineRule="auto"/>
        <w:ind w:right="164"/>
        <w:rPr>
          <w:sz w:val="24"/>
          <w:szCs w:val="24"/>
        </w:rPr>
      </w:pPr>
      <w:r w:rsidRPr="007E3ABB">
        <w:rPr>
          <w:sz w:val="24"/>
          <w:szCs w:val="24"/>
        </w:rPr>
        <w:t>Отдельные инвентаризационные описи оформляются по объектам имущества, переданным в аренду, безвозмездное пользование, доверительное управление, полученным и переданным на ответственное хранение.</w:t>
      </w:r>
    </w:p>
    <w:p w:rsidR="00AA3F1F" w:rsidRPr="003115E9" w:rsidRDefault="00773D9B">
      <w:pPr>
        <w:pStyle w:val="a3"/>
        <w:spacing w:line="250" w:lineRule="exact"/>
        <w:ind w:left="840" w:firstLine="0"/>
        <w:rPr>
          <w:sz w:val="24"/>
          <w:szCs w:val="24"/>
        </w:rPr>
      </w:pPr>
      <w:r w:rsidRPr="007E3ABB">
        <w:rPr>
          <w:sz w:val="24"/>
          <w:szCs w:val="24"/>
        </w:rPr>
        <w:t>До</w:t>
      </w:r>
      <w:r w:rsidRPr="007E3ABB">
        <w:rPr>
          <w:spacing w:val="17"/>
          <w:sz w:val="24"/>
          <w:szCs w:val="24"/>
        </w:rPr>
        <w:t xml:space="preserve"> </w:t>
      </w:r>
      <w:r w:rsidRPr="007E3ABB">
        <w:rPr>
          <w:sz w:val="24"/>
          <w:szCs w:val="24"/>
        </w:rPr>
        <w:t>начала</w:t>
      </w:r>
      <w:r w:rsidRPr="007E3ABB">
        <w:rPr>
          <w:spacing w:val="17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18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17"/>
          <w:sz w:val="24"/>
          <w:szCs w:val="24"/>
        </w:rPr>
        <w:t xml:space="preserve"> </w:t>
      </w:r>
      <w:r w:rsidRPr="007E3ABB">
        <w:rPr>
          <w:sz w:val="24"/>
          <w:szCs w:val="24"/>
        </w:rPr>
        <w:t>основании</w:t>
      </w:r>
      <w:r w:rsidRPr="007E3ABB">
        <w:rPr>
          <w:spacing w:val="17"/>
          <w:sz w:val="24"/>
          <w:szCs w:val="24"/>
        </w:rPr>
        <w:t xml:space="preserve"> </w:t>
      </w:r>
      <w:r w:rsidRPr="007E3ABB">
        <w:rPr>
          <w:sz w:val="24"/>
          <w:szCs w:val="24"/>
        </w:rPr>
        <w:t>решения</w:t>
      </w:r>
      <w:r w:rsidRPr="007E3ABB">
        <w:rPr>
          <w:spacing w:val="18"/>
          <w:sz w:val="24"/>
          <w:szCs w:val="24"/>
        </w:rPr>
        <w:t xml:space="preserve"> </w:t>
      </w:r>
      <w:r w:rsidRPr="007E3ABB">
        <w:rPr>
          <w:sz w:val="24"/>
          <w:szCs w:val="24"/>
        </w:rPr>
        <w:t>о</w:t>
      </w:r>
      <w:r w:rsidRPr="007E3ABB">
        <w:rPr>
          <w:spacing w:val="17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проведении</w:t>
      </w:r>
      <w:r w:rsidRPr="007E3ABB">
        <w:rPr>
          <w:spacing w:val="17"/>
          <w:sz w:val="24"/>
          <w:szCs w:val="24"/>
        </w:rPr>
        <w:t xml:space="preserve">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18"/>
          <w:sz w:val="24"/>
          <w:szCs w:val="24"/>
        </w:rPr>
        <w:t xml:space="preserve"> </w:t>
      </w:r>
      <w:r w:rsidRPr="007E3ABB">
        <w:rPr>
          <w:sz w:val="24"/>
          <w:szCs w:val="24"/>
        </w:rPr>
        <w:t>(</w:t>
      </w:r>
      <w:bookmarkStart w:id="2" w:name="_GoBack"/>
      <w:r w:rsidR="005453CA" w:rsidRPr="003115E9">
        <w:rPr>
          <w:sz w:val="24"/>
          <w:szCs w:val="24"/>
        </w:rPr>
        <w:fldChar w:fldCharType="begin"/>
      </w:r>
      <w:r w:rsidR="005453CA" w:rsidRPr="003115E9">
        <w:rPr>
          <w:sz w:val="24"/>
          <w:szCs w:val="24"/>
        </w:rPr>
        <w:instrText xml:space="preserve"> HYPERLINK "https://internet.garant.ru</w:instrText>
      </w:r>
      <w:r w:rsidR="005453CA" w:rsidRPr="003115E9">
        <w:rPr>
          <w:sz w:val="24"/>
          <w:szCs w:val="24"/>
        </w:rPr>
        <w:instrText xml:space="preserve">/document/redirect/400766923/2006" \h </w:instrText>
      </w:r>
      <w:r w:rsidR="005453CA" w:rsidRPr="003115E9">
        <w:rPr>
          <w:sz w:val="24"/>
          <w:szCs w:val="24"/>
        </w:rPr>
        <w:fldChar w:fldCharType="separate"/>
      </w:r>
      <w:r w:rsidRPr="003115E9">
        <w:rPr>
          <w:sz w:val="24"/>
          <w:szCs w:val="24"/>
        </w:rPr>
        <w:t>ф.</w:t>
      </w:r>
      <w:r w:rsidRPr="003115E9">
        <w:rPr>
          <w:spacing w:val="17"/>
          <w:sz w:val="24"/>
          <w:szCs w:val="24"/>
        </w:rPr>
        <w:t xml:space="preserve"> </w:t>
      </w:r>
      <w:r w:rsidRPr="003115E9">
        <w:rPr>
          <w:spacing w:val="-2"/>
          <w:sz w:val="24"/>
          <w:szCs w:val="24"/>
        </w:rPr>
        <w:t>0510439</w:t>
      </w:r>
      <w:r w:rsidR="005453CA" w:rsidRPr="003115E9">
        <w:rPr>
          <w:spacing w:val="-2"/>
          <w:sz w:val="24"/>
          <w:szCs w:val="24"/>
        </w:rPr>
        <w:fldChar w:fldCharType="end"/>
      </w:r>
      <w:r w:rsidRPr="003115E9">
        <w:rPr>
          <w:spacing w:val="-2"/>
          <w:sz w:val="24"/>
          <w:szCs w:val="24"/>
        </w:rPr>
        <w:t>)</w:t>
      </w:r>
    </w:p>
    <w:p w:rsidR="00AA3F1F" w:rsidRPr="003115E9" w:rsidRDefault="00773D9B">
      <w:pPr>
        <w:pStyle w:val="a3"/>
        <w:spacing w:before="82" w:line="237" w:lineRule="auto"/>
        <w:ind w:right="156" w:firstLine="0"/>
        <w:rPr>
          <w:sz w:val="24"/>
          <w:szCs w:val="24"/>
        </w:rPr>
      </w:pPr>
      <w:r w:rsidRPr="003115E9">
        <w:rPr>
          <w:sz w:val="24"/>
          <w:szCs w:val="24"/>
        </w:rPr>
        <w:t>инвентаризационные описи формируются и заполняются бухгалтерией в части сведений об объектах по данным бухгалтерского учета и направляются председателю инвентаризационной комиссии не менее чем за два рабочих дня до даты начала инвентаризации, указанной в решении о проведении инвентаризации (</w:t>
      </w:r>
      <w:hyperlink r:id="rId36">
        <w:r w:rsidRPr="003115E9">
          <w:rPr>
            <w:sz w:val="24"/>
            <w:szCs w:val="24"/>
          </w:rPr>
          <w:t>ф. 0510439</w:t>
        </w:r>
      </w:hyperlink>
      <w:r w:rsidRPr="003115E9">
        <w:rPr>
          <w:sz w:val="24"/>
          <w:szCs w:val="24"/>
        </w:rPr>
        <w:t>).</w:t>
      </w:r>
    </w:p>
    <w:bookmarkEnd w:id="2"/>
    <w:p w:rsidR="00AA3F1F" w:rsidRPr="007E3ABB" w:rsidRDefault="00773D9B">
      <w:pPr>
        <w:pStyle w:val="a3"/>
        <w:spacing w:line="237" w:lineRule="auto"/>
        <w:ind w:right="155"/>
        <w:rPr>
          <w:sz w:val="24"/>
          <w:szCs w:val="24"/>
        </w:rPr>
      </w:pPr>
      <w:r w:rsidRPr="007E3ABB">
        <w:rPr>
          <w:sz w:val="24"/>
          <w:szCs w:val="24"/>
        </w:rPr>
        <w:t>Инвентаризационная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комиссия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обеспечивает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полноту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и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точность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данных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фактических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остатках имущества, правильность и своевременность оформления материалов.</w:t>
      </w:r>
    </w:p>
    <w:p w:rsidR="00AA3F1F" w:rsidRPr="007E3ABB" w:rsidRDefault="00773D9B">
      <w:pPr>
        <w:pStyle w:val="a3"/>
        <w:spacing w:line="237" w:lineRule="auto"/>
        <w:ind w:right="160"/>
        <w:rPr>
          <w:sz w:val="24"/>
          <w:szCs w:val="24"/>
        </w:rPr>
      </w:pPr>
      <w:r w:rsidRPr="007E3ABB">
        <w:rPr>
          <w:sz w:val="24"/>
          <w:szCs w:val="24"/>
        </w:rPr>
        <w:t>Инвентаризационные описи составляются не менее чем в двух экземплярах отдельно по</w:t>
      </w:r>
      <w:r w:rsidRPr="007E3ABB">
        <w:rPr>
          <w:spacing w:val="40"/>
          <w:sz w:val="24"/>
          <w:szCs w:val="24"/>
        </w:rPr>
        <w:t xml:space="preserve"> </w:t>
      </w:r>
      <w:r w:rsidRPr="007E3ABB">
        <w:rPr>
          <w:sz w:val="24"/>
          <w:szCs w:val="24"/>
        </w:rPr>
        <w:t>каждому месту хранения ценностей и ответственным лицам.</w:t>
      </w:r>
    </w:p>
    <w:p w:rsidR="00AA3F1F" w:rsidRPr="007E3ABB" w:rsidRDefault="00773D9B">
      <w:pPr>
        <w:pStyle w:val="a3"/>
        <w:spacing w:line="237" w:lineRule="auto"/>
        <w:ind w:right="158"/>
        <w:rPr>
          <w:sz w:val="24"/>
          <w:szCs w:val="24"/>
        </w:rPr>
      </w:pPr>
      <w:r w:rsidRPr="007E3ABB">
        <w:rPr>
          <w:sz w:val="24"/>
          <w:szCs w:val="24"/>
        </w:rPr>
        <w:t>Инвентаризационные описи подписывают все члены инвентаризационной комиссии и ответственные лица, что подтверждает факт проверки комиссией имущества в их присутствии.</w:t>
      </w:r>
    </w:p>
    <w:p w:rsidR="00AA3F1F" w:rsidRPr="007E3ABB" w:rsidRDefault="00773D9B">
      <w:pPr>
        <w:pStyle w:val="a3"/>
        <w:spacing w:line="237" w:lineRule="auto"/>
        <w:ind w:right="157"/>
        <w:rPr>
          <w:sz w:val="24"/>
          <w:szCs w:val="24"/>
        </w:rPr>
      </w:pPr>
      <w:r w:rsidRPr="007E3ABB">
        <w:rPr>
          <w:sz w:val="24"/>
          <w:szCs w:val="24"/>
        </w:rPr>
        <w:t xml:space="preserve">По завершении инвентаризации ответственные лица дают расписку об отсутствии к членам комиссии каких-либо претензий и принятии перечисленного в описи имущества на ответственное </w:t>
      </w:r>
      <w:r w:rsidRPr="007E3ABB">
        <w:rPr>
          <w:spacing w:val="-2"/>
          <w:sz w:val="24"/>
          <w:szCs w:val="24"/>
        </w:rPr>
        <w:t>хранение.</w:t>
      </w:r>
    </w:p>
    <w:p w:rsidR="00AA3F1F" w:rsidRPr="007E3ABB" w:rsidRDefault="00773D9B">
      <w:pPr>
        <w:pStyle w:val="a3"/>
        <w:spacing w:line="248" w:lineRule="exact"/>
        <w:ind w:left="840" w:firstLine="0"/>
        <w:rPr>
          <w:sz w:val="24"/>
          <w:szCs w:val="24"/>
        </w:rPr>
      </w:pPr>
      <w:r w:rsidRPr="007E3ABB">
        <w:rPr>
          <w:sz w:val="24"/>
          <w:szCs w:val="24"/>
        </w:rPr>
        <w:t>Один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экземпляр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описи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передается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бухгалтерию,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второй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остается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у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z w:val="24"/>
          <w:szCs w:val="24"/>
        </w:rPr>
        <w:t>ответственных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pacing w:val="-4"/>
          <w:sz w:val="24"/>
          <w:szCs w:val="24"/>
        </w:rPr>
        <w:t>лиц.</w:t>
      </w:r>
    </w:p>
    <w:p w:rsidR="00AA3F1F" w:rsidRPr="007E3ABB" w:rsidRDefault="00773D9B">
      <w:pPr>
        <w:pStyle w:val="a3"/>
        <w:spacing w:line="237" w:lineRule="auto"/>
        <w:ind w:right="163"/>
        <w:rPr>
          <w:sz w:val="24"/>
          <w:szCs w:val="24"/>
        </w:rPr>
      </w:pPr>
      <w:r w:rsidRPr="007E3ABB">
        <w:rPr>
          <w:sz w:val="24"/>
          <w:szCs w:val="24"/>
        </w:rPr>
        <w:t>На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имущество,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находящееся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ответственном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хранении,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арендованное,</w:t>
      </w:r>
      <w:r w:rsidRPr="007E3ABB">
        <w:rPr>
          <w:spacing w:val="-2"/>
          <w:sz w:val="24"/>
          <w:szCs w:val="24"/>
        </w:rPr>
        <w:t xml:space="preserve"> </w:t>
      </w:r>
      <w:r w:rsidRPr="007E3ABB">
        <w:rPr>
          <w:sz w:val="24"/>
          <w:szCs w:val="24"/>
        </w:rPr>
        <w:t>составляются</w:t>
      </w:r>
      <w:r w:rsidRPr="007E3ABB">
        <w:rPr>
          <w:spacing w:val="-3"/>
          <w:sz w:val="24"/>
          <w:szCs w:val="24"/>
        </w:rPr>
        <w:t xml:space="preserve"> </w:t>
      </w:r>
      <w:r w:rsidRPr="007E3ABB">
        <w:rPr>
          <w:sz w:val="24"/>
          <w:szCs w:val="24"/>
        </w:rPr>
        <w:t>отдельные описи (акты).</w:t>
      </w:r>
    </w:p>
    <w:p w:rsidR="00B0227F" w:rsidRPr="007E3ABB" w:rsidRDefault="00B0227F">
      <w:pPr>
        <w:pStyle w:val="a3"/>
        <w:spacing w:line="237" w:lineRule="auto"/>
        <w:ind w:right="163"/>
        <w:rPr>
          <w:sz w:val="24"/>
          <w:szCs w:val="24"/>
        </w:rPr>
      </w:pPr>
    </w:p>
    <w:p w:rsidR="00B0227F" w:rsidRPr="007E3ABB" w:rsidRDefault="00B0227F">
      <w:pPr>
        <w:pStyle w:val="a3"/>
        <w:spacing w:line="237" w:lineRule="auto"/>
        <w:ind w:right="163"/>
        <w:rPr>
          <w:sz w:val="24"/>
          <w:szCs w:val="24"/>
        </w:rPr>
      </w:pPr>
    </w:p>
    <w:p w:rsidR="00B0227F" w:rsidRPr="007E3ABB" w:rsidRDefault="00B0227F">
      <w:pPr>
        <w:pStyle w:val="a3"/>
        <w:spacing w:line="237" w:lineRule="auto"/>
        <w:ind w:right="163"/>
        <w:rPr>
          <w:sz w:val="24"/>
          <w:szCs w:val="24"/>
        </w:rPr>
      </w:pPr>
    </w:p>
    <w:p w:rsidR="00AA3F1F" w:rsidRPr="007E3ABB" w:rsidRDefault="00773D9B">
      <w:pPr>
        <w:pStyle w:val="a4"/>
        <w:numPr>
          <w:ilvl w:val="0"/>
          <w:numId w:val="11"/>
        </w:numPr>
        <w:tabs>
          <w:tab w:val="left" w:pos="1622"/>
        </w:tabs>
        <w:spacing w:before="102"/>
        <w:ind w:left="1622"/>
        <w:jc w:val="left"/>
        <w:rPr>
          <w:b/>
          <w:sz w:val="24"/>
          <w:szCs w:val="24"/>
        </w:rPr>
      </w:pPr>
      <w:r w:rsidRPr="007E3ABB">
        <w:rPr>
          <w:b/>
          <w:color w:val="26282D"/>
          <w:sz w:val="24"/>
          <w:szCs w:val="24"/>
        </w:rPr>
        <w:t>Оформление</w:t>
      </w:r>
      <w:r w:rsidRPr="007E3ABB">
        <w:rPr>
          <w:b/>
          <w:color w:val="26282D"/>
          <w:spacing w:val="-6"/>
          <w:sz w:val="24"/>
          <w:szCs w:val="24"/>
        </w:rPr>
        <w:t xml:space="preserve"> </w:t>
      </w:r>
      <w:r w:rsidRPr="007E3ABB">
        <w:rPr>
          <w:b/>
          <w:color w:val="26282D"/>
          <w:sz w:val="24"/>
          <w:szCs w:val="24"/>
        </w:rPr>
        <w:t>результатов</w:t>
      </w:r>
      <w:r w:rsidRPr="007E3ABB">
        <w:rPr>
          <w:b/>
          <w:color w:val="26282D"/>
          <w:spacing w:val="-4"/>
          <w:sz w:val="24"/>
          <w:szCs w:val="24"/>
        </w:rPr>
        <w:t xml:space="preserve"> </w:t>
      </w:r>
      <w:r w:rsidRPr="007E3ABB">
        <w:rPr>
          <w:b/>
          <w:color w:val="26282D"/>
          <w:sz w:val="24"/>
          <w:szCs w:val="24"/>
        </w:rPr>
        <w:t>инвентаризации</w:t>
      </w:r>
      <w:r w:rsidRPr="007E3ABB">
        <w:rPr>
          <w:b/>
          <w:color w:val="26282D"/>
          <w:spacing w:val="-6"/>
          <w:sz w:val="24"/>
          <w:szCs w:val="24"/>
        </w:rPr>
        <w:t xml:space="preserve"> </w:t>
      </w:r>
      <w:r w:rsidRPr="007E3ABB">
        <w:rPr>
          <w:b/>
          <w:color w:val="26282D"/>
          <w:sz w:val="24"/>
          <w:szCs w:val="24"/>
        </w:rPr>
        <w:t>и</w:t>
      </w:r>
      <w:r w:rsidRPr="007E3ABB">
        <w:rPr>
          <w:b/>
          <w:color w:val="26282D"/>
          <w:spacing w:val="-5"/>
          <w:sz w:val="24"/>
          <w:szCs w:val="24"/>
        </w:rPr>
        <w:t xml:space="preserve"> </w:t>
      </w:r>
      <w:r w:rsidRPr="007E3ABB">
        <w:rPr>
          <w:b/>
          <w:color w:val="26282D"/>
          <w:sz w:val="24"/>
          <w:szCs w:val="24"/>
        </w:rPr>
        <w:t>выявленных</w:t>
      </w:r>
      <w:r w:rsidRPr="007E3ABB">
        <w:rPr>
          <w:b/>
          <w:color w:val="26282D"/>
          <w:spacing w:val="-4"/>
          <w:sz w:val="24"/>
          <w:szCs w:val="24"/>
        </w:rPr>
        <w:t xml:space="preserve"> </w:t>
      </w:r>
      <w:r w:rsidRPr="007E3ABB">
        <w:rPr>
          <w:b/>
          <w:color w:val="26282D"/>
          <w:spacing w:val="-2"/>
          <w:sz w:val="24"/>
          <w:szCs w:val="24"/>
        </w:rPr>
        <w:t>расхождений</w:t>
      </w:r>
    </w:p>
    <w:p w:rsidR="00AA3F1F" w:rsidRPr="007E3ABB" w:rsidRDefault="00AA3F1F">
      <w:pPr>
        <w:pStyle w:val="a3"/>
        <w:spacing w:before="104"/>
        <w:ind w:left="0" w:firstLine="0"/>
        <w:jc w:val="left"/>
        <w:rPr>
          <w:b/>
          <w:sz w:val="24"/>
          <w:szCs w:val="24"/>
        </w:rPr>
      </w:pP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50"/>
        </w:tabs>
        <w:spacing w:line="237" w:lineRule="auto"/>
        <w:ind w:right="161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Результаты инвентаризаций оформляются документами по формам, установленным действующим законодательством, и утверждаются руководителем учреждения.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36"/>
        </w:tabs>
        <w:spacing w:before="249" w:line="237" w:lineRule="auto"/>
        <w:ind w:right="158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По всем расхождениям (недостачам и излишкам, пересортице) инвентаризационная комиссия получает письменные объяснения ответственных лиц. На основании этих объяснений и материалов проверок инвентаризационная комиссия определяет причины и характер выявленных отклонений от данных бухгалтерского учета.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471"/>
        </w:tabs>
        <w:spacing w:before="248" w:line="237" w:lineRule="auto"/>
        <w:ind w:right="156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По результатам инвентаризации председатель инвентаризационной комиссии подготавливает руководителю учреждения предложения:</w:t>
      </w:r>
    </w:p>
    <w:p w:rsidR="00AA3F1F" w:rsidRPr="007E3ABB" w:rsidRDefault="00773D9B">
      <w:pPr>
        <w:pStyle w:val="a4"/>
        <w:numPr>
          <w:ilvl w:val="0"/>
          <w:numId w:val="1"/>
        </w:numPr>
        <w:tabs>
          <w:tab w:val="left" w:pos="1015"/>
        </w:tabs>
        <w:spacing w:line="237" w:lineRule="auto"/>
        <w:ind w:right="158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lastRenderedPageBreak/>
        <w:t>по отнесению недостач имущества, а также имущества, пришедшего в негодность, за счет виновных лиц либо их списанию;</w:t>
      </w:r>
    </w:p>
    <w:p w:rsidR="00AA3F1F" w:rsidRPr="007E3ABB" w:rsidRDefault="00773D9B">
      <w:pPr>
        <w:pStyle w:val="a4"/>
        <w:numPr>
          <w:ilvl w:val="0"/>
          <w:numId w:val="1"/>
        </w:numPr>
        <w:tabs>
          <w:tab w:val="left" w:pos="968"/>
        </w:tabs>
        <w:spacing w:line="249" w:lineRule="exact"/>
        <w:ind w:left="968" w:hanging="128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по</w:t>
      </w:r>
      <w:r w:rsidRPr="007E3ABB">
        <w:rPr>
          <w:spacing w:val="-7"/>
          <w:sz w:val="24"/>
          <w:szCs w:val="24"/>
        </w:rPr>
        <w:t xml:space="preserve"> </w:t>
      </w:r>
      <w:r w:rsidRPr="007E3ABB">
        <w:rPr>
          <w:sz w:val="24"/>
          <w:szCs w:val="24"/>
        </w:rPr>
        <w:t>оприходованию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излишков;</w:t>
      </w:r>
    </w:p>
    <w:p w:rsidR="00AA3F1F" w:rsidRPr="007E3ABB" w:rsidRDefault="00773D9B">
      <w:pPr>
        <w:pStyle w:val="a4"/>
        <w:numPr>
          <w:ilvl w:val="0"/>
          <w:numId w:val="1"/>
        </w:numPr>
        <w:tabs>
          <w:tab w:val="left" w:pos="997"/>
        </w:tabs>
        <w:spacing w:line="237" w:lineRule="auto"/>
        <w:ind w:right="154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 xml:space="preserve">по урегулированию расхождений фактического наличия материальных ценностей с данными бухгалтерского учета при пересортице путем проведения зачета излишков и недостач, возникших в ее </w:t>
      </w:r>
      <w:r w:rsidRPr="007E3ABB">
        <w:rPr>
          <w:spacing w:val="-2"/>
          <w:sz w:val="24"/>
          <w:szCs w:val="24"/>
        </w:rPr>
        <w:t>результате;</w:t>
      </w:r>
    </w:p>
    <w:p w:rsidR="00AA3F1F" w:rsidRPr="007E3ABB" w:rsidRDefault="00773D9B">
      <w:pPr>
        <w:pStyle w:val="a4"/>
        <w:numPr>
          <w:ilvl w:val="0"/>
          <w:numId w:val="1"/>
        </w:numPr>
        <w:tabs>
          <w:tab w:val="left" w:pos="968"/>
        </w:tabs>
        <w:spacing w:line="250" w:lineRule="exact"/>
        <w:ind w:left="968" w:hanging="128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иные</w:t>
      </w:r>
      <w:r w:rsidRPr="007E3ABB">
        <w:rPr>
          <w:spacing w:val="-4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предложения.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286"/>
        </w:tabs>
        <w:spacing w:before="249" w:line="237" w:lineRule="auto"/>
        <w:ind w:right="158" w:firstLine="720"/>
        <w:jc w:val="both"/>
        <w:rPr>
          <w:sz w:val="24"/>
          <w:szCs w:val="24"/>
        </w:rPr>
      </w:pPr>
      <w:r w:rsidRPr="007E3ABB">
        <w:rPr>
          <w:sz w:val="24"/>
          <w:szCs w:val="24"/>
        </w:rPr>
        <w:t>Соответствующие решения на основании данных годовых Инвентаризационных описей формируются Комиссией по поступлению и выбытию активов не позднее рабочего дня, следующего за днем утверждения Акта о результатах инвентаризации. Утвержденные руководителем учреждения решения комиссии по поступлению и выбытию активов по итогам годовой инвентаризации должны быть переданы в бухгалтерию не менее чем за 5 (пять) рабочих дней до даты представления годовой бюджетной (бухгалтерской) отчетности.</w:t>
      </w:r>
    </w:p>
    <w:p w:rsidR="00AA3F1F" w:rsidRPr="007E3ABB" w:rsidRDefault="00773D9B">
      <w:pPr>
        <w:pStyle w:val="a4"/>
        <w:numPr>
          <w:ilvl w:val="1"/>
          <w:numId w:val="11"/>
        </w:numPr>
        <w:tabs>
          <w:tab w:val="left" w:pos="1347"/>
        </w:tabs>
        <w:spacing w:before="245" w:line="251" w:lineRule="exact"/>
        <w:ind w:left="1347" w:hanging="507"/>
        <w:rPr>
          <w:sz w:val="24"/>
          <w:szCs w:val="24"/>
        </w:rPr>
      </w:pPr>
      <w:proofErr w:type="gramStart"/>
      <w:r w:rsidRPr="007E3ABB">
        <w:rPr>
          <w:sz w:val="24"/>
          <w:szCs w:val="24"/>
        </w:rPr>
        <w:t>Инвентаризационные</w:t>
      </w:r>
      <w:proofErr w:type="gramEnd"/>
      <w:r w:rsidRPr="007E3ABB">
        <w:rPr>
          <w:spacing w:val="30"/>
          <w:sz w:val="24"/>
          <w:szCs w:val="24"/>
        </w:rPr>
        <w:t xml:space="preserve">  </w:t>
      </w:r>
      <w:r w:rsidRPr="007E3ABB">
        <w:rPr>
          <w:sz w:val="24"/>
          <w:szCs w:val="24"/>
        </w:rPr>
        <w:t>разницы</w:t>
      </w:r>
      <w:r w:rsidRPr="007E3ABB">
        <w:rPr>
          <w:spacing w:val="30"/>
          <w:sz w:val="24"/>
          <w:szCs w:val="24"/>
        </w:rPr>
        <w:t xml:space="preserve">  </w:t>
      </w:r>
      <w:r w:rsidRPr="007E3ABB">
        <w:rPr>
          <w:sz w:val="24"/>
          <w:szCs w:val="24"/>
        </w:rPr>
        <w:t>отражаются</w:t>
      </w:r>
      <w:r w:rsidRPr="007E3ABB">
        <w:rPr>
          <w:spacing w:val="30"/>
          <w:sz w:val="24"/>
          <w:szCs w:val="24"/>
        </w:rPr>
        <w:t xml:space="preserve">  </w:t>
      </w:r>
      <w:r w:rsidRPr="007E3ABB">
        <w:rPr>
          <w:sz w:val="24"/>
          <w:szCs w:val="24"/>
        </w:rPr>
        <w:t>в</w:t>
      </w:r>
      <w:r w:rsidRPr="007E3ABB">
        <w:rPr>
          <w:spacing w:val="30"/>
          <w:sz w:val="24"/>
          <w:szCs w:val="24"/>
        </w:rPr>
        <w:t xml:space="preserve">  </w:t>
      </w:r>
      <w:r w:rsidRPr="007E3ABB">
        <w:rPr>
          <w:sz w:val="24"/>
          <w:szCs w:val="24"/>
        </w:rPr>
        <w:t>бухгалтерском</w:t>
      </w:r>
      <w:r w:rsidRPr="007E3ABB">
        <w:rPr>
          <w:spacing w:val="30"/>
          <w:sz w:val="24"/>
          <w:szCs w:val="24"/>
        </w:rPr>
        <w:t xml:space="preserve">  </w:t>
      </w:r>
      <w:r w:rsidRPr="007E3ABB">
        <w:rPr>
          <w:sz w:val="24"/>
          <w:szCs w:val="24"/>
        </w:rPr>
        <w:t>учете</w:t>
      </w:r>
      <w:r w:rsidRPr="007E3ABB">
        <w:rPr>
          <w:spacing w:val="30"/>
          <w:sz w:val="24"/>
          <w:szCs w:val="24"/>
        </w:rPr>
        <w:t xml:space="preserve">  </w:t>
      </w:r>
      <w:r w:rsidRPr="007E3ABB">
        <w:rPr>
          <w:sz w:val="24"/>
          <w:szCs w:val="24"/>
        </w:rPr>
        <w:t>и</w:t>
      </w:r>
      <w:r w:rsidRPr="007E3ABB">
        <w:rPr>
          <w:spacing w:val="30"/>
          <w:sz w:val="24"/>
          <w:szCs w:val="24"/>
        </w:rPr>
        <w:t xml:space="preserve">  </w:t>
      </w:r>
      <w:r w:rsidRPr="007E3ABB">
        <w:rPr>
          <w:spacing w:val="-2"/>
          <w:sz w:val="24"/>
          <w:szCs w:val="24"/>
        </w:rPr>
        <w:t>бухгалтерской</w:t>
      </w:r>
    </w:p>
    <w:p w:rsidR="00AA3F1F" w:rsidRPr="007E3ABB" w:rsidRDefault="00773D9B">
      <w:pPr>
        <w:pStyle w:val="a3"/>
        <w:spacing w:line="250" w:lineRule="exact"/>
        <w:ind w:firstLine="0"/>
        <w:jc w:val="left"/>
        <w:rPr>
          <w:sz w:val="24"/>
          <w:szCs w:val="24"/>
        </w:rPr>
      </w:pPr>
      <w:r w:rsidRPr="007E3ABB">
        <w:rPr>
          <w:sz w:val="24"/>
          <w:szCs w:val="24"/>
        </w:rPr>
        <w:t>(финансовой)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отчетности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того</w:t>
      </w:r>
      <w:r w:rsidRPr="007E3ABB">
        <w:rPr>
          <w:spacing w:val="-5"/>
          <w:sz w:val="24"/>
          <w:szCs w:val="24"/>
        </w:rPr>
        <w:t xml:space="preserve"> </w:t>
      </w:r>
      <w:r w:rsidRPr="007E3ABB">
        <w:rPr>
          <w:sz w:val="24"/>
          <w:szCs w:val="24"/>
        </w:rPr>
        <w:t>месяца,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котором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была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z w:val="24"/>
          <w:szCs w:val="24"/>
        </w:rPr>
        <w:t>закончена</w:t>
      </w:r>
      <w:r w:rsidRPr="007E3ABB">
        <w:rPr>
          <w:spacing w:val="-6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инвентаризация.</w:t>
      </w:r>
    </w:p>
    <w:p w:rsidR="00AA3F1F" w:rsidRPr="007E3ABB" w:rsidRDefault="00773D9B">
      <w:pPr>
        <w:pStyle w:val="a3"/>
        <w:tabs>
          <w:tab w:val="left" w:pos="2136"/>
          <w:tab w:val="left" w:pos="3938"/>
          <w:tab w:val="left" w:pos="5384"/>
          <w:tab w:val="left" w:pos="6152"/>
          <w:tab w:val="left" w:pos="7666"/>
          <w:tab w:val="left" w:pos="8653"/>
        </w:tabs>
        <w:spacing w:line="250" w:lineRule="exact"/>
        <w:ind w:left="840" w:firstLine="0"/>
        <w:jc w:val="left"/>
        <w:rPr>
          <w:sz w:val="24"/>
          <w:szCs w:val="24"/>
        </w:rPr>
      </w:pPr>
      <w:r w:rsidRPr="007E3ABB">
        <w:rPr>
          <w:spacing w:val="-2"/>
          <w:sz w:val="24"/>
          <w:szCs w:val="24"/>
        </w:rPr>
        <w:t>Результаты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инвентаризации,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проведенной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перед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составлением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годовой</w:t>
      </w:r>
      <w:r w:rsidRPr="007E3ABB">
        <w:rPr>
          <w:sz w:val="24"/>
          <w:szCs w:val="24"/>
        </w:rPr>
        <w:tab/>
      </w:r>
      <w:r w:rsidRPr="007E3ABB">
        <w:rPr>
          <w:spacing w:val="-2"/>
          <w:sz w:val="24"/>
          <w:szCs w:val="24"/>
        </w:rPr>
        <w:t>бухгалтерской</w:t>
      </w:r>
    </w:p>
    <w:p w:rsidR="00AA3F1F" w:rsidRPr="007E3ABB" w:rsidRDefault="00773D9B">
      <w:pPr>
        <w:pStyle w:val="a3"/>
        <w:spacing w:line="250" w:lineRule="exact"/>
        <w:ind w:firstLine="0"/>
        <w:jc w:val="left"/>
        <w:rPr>
          <w:sz w:val="24"/>
          <w:szCs w:val="24"/>
        </w:rPr>
      </w:pPr>
      <w:r w:rsidRPr="007E3ABB">
        <w:rPr>
          <w:sz w:val="24"/>
          <w:szCs w:val="24"/>
        </w:rPr>
        <w:t>(финансовой)</w:t>
      </w:r>
      <w:r w:rsidRPr="007E3ABB">
        <w:rPr>
          <w:spacing w:val="-11"/>
          <w:sz w:val="24"/>
          <w:szCs w:val="24"/>
        </w:rPr>
        <w:t xml:space="preserve"> </w:t>
      </w:r>
      <w:r w:rsidRPr="007E3ABB">
        <w:rPr>
          <w:sz w:val="24"/>
          <w:szCs w:val="24"/>
        </w:rPr>
        <w:t>отчетности,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отражаются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в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годовой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бухгалтерской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(финансовой)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отчетности.</w:t>
      </w:r>
    </w:p>
    <w:p w:rsidR="00AA3F1F" w:rsidRPr="007E3ABB" w:rsidRDefault="00773D9B">
      <w:pPr>
        <w:pStyle w:val="a3"/>
        <w:spacing w:line="250" w:lineRule="exact"/>
        <w:ind w:left="840" w:firstLine="0"/>
        <w:jc w:val="left"/>
        <w:rPr>
          <w:sz w:val="24"/>
          <w:szCs w:val="24"/>
        </w:rPr>
      </w:pPr>
      <w:r w:rsidRPr="007E3ABB">
        <w:rPr>
          <w:sz w:val="24"/>
          <w:szCs w:val="24"/>
        </w:rPr>
        <w:t>Результаты</w:t>
      </w:r>
      <w:r w:rsidRPr="007E3ABB">
        <w:rPr>
          <w:spacing w:val="33"/>
          <w:sz w:val="24"/>
          <w:szCs w:val="24"/>
        </w:rPr>
        <w:t xml:space="preserve">  </w:t>
      </w:r>
      <w:r w:rsidRPr="007E3ABB">
        <w:rPr>
          <w:sz w:val="24"/>
          <w:szCs w:val="24"/>
        </w:rPr>
        <w:t>инвентаризации</w:t>
      </w:r>
      <w:r w:rsidRPr="007E3ABB">
        <w:rPr>
          <w:spacing w:val="33"/>
          <w:sz w:val="24"/>
          <w:szCs w:val="24"/>
        </w:rPr>
        <w:t xml:space="preserve">  </w:t>
      </w:r>
      <w:r w:rsidRPr="007E3ABB">
        <w:rPr>
          <w:sz w:val="24"/>
          <w:szCs w:val="24"/>
        </w:rPr>
        <w:t>при</w:t>
      </w:r>
      <w:r w:rsidRPr="007E3ABB">
        <w:rPr>
          <w:spacing w:val="34"/>
          <w:sz w:val="24"/>
          <w:szCs w:val="24"/>
        </w:rPr>
        <w:t xml:space="preserve">  </w:t>
      </w:r>
      <w:r w:rsidRPr="007E3ABB">
        <w:rPr>
          <w:sz w:val="24"/>
          <w:szCs w:val="24"/>
        </w:rPr>
        <w:t>реорганизации</w:t>
      </w:r>
      <w:r w:rsidRPr="007E3ABB">
        <w:rPr>
          <w:spacing w:val="33"/>
          <w:sz w:val="24"/>
          <w:szCs w:val="24"/>
        </w:rPr>
        <w:t xml:space="preserve">  </w:t>
      </w:r>
      <w:r w:rsidRPr="007E3ABB">
        <w:rPr>
          <w:sz w:val="24"/>
          <w:szCs w:val="24"/>
        </w:rPr>
        <w:t>(ликвидации)</w:t>
      </w:r>
      <w:r w:rsidRPr="007E3ABB">
        <w:rPr>
          <w:spacing w:val="34"/>
          <w:sz w:val="24"/>
          <w:szCs w:val="24"/>
        </w:rPr>
        <w:t xml:space="preserve">  </w:t>
      </w:r>
      <w:r w:rsidRPr="007E3ABB">
        <w:rPr>
          <w:sz w:val="24"/>
          <w:szCs w:val="24"/>
        </w:rPr>
        <w:t>отражаются</w:t>
      </w:r>
      <w:r w:rsidRPr="007E3ABB">
        <w:rPr>
          <w:spacing w:val="33"/>
          <w:sz w:val="24"/>
          <w:szCs w:val="24"/>
        </w:rPr>
        <w:t xml:space="preserve">  </w:t>
      </w:r>
      <w:r w:rsidRPr="007E3ABB">
        <w:rPr>
          <w:spacing w:val="-2"/>
          <w:sz w:val="24"/>
          <w:szCs w:val="24"/>
        </w:rPr>
        <w:t>бухгалтерской</w:t>
      </w:r>
    </w:p>
    <w:p w:rsidR="00AA3F1F" w:rsidRPr="007E3ABB" w:rsidRDefault="00773D9B">
      <w:pPr>
        <w:pStyle w:val="a3"/>
        <w:spacing w:line="251" w:lineRule="exact"/>
        <w:ind w:firstLine="0"/>
        <w:jc w:val="left"/>
        <w:rPr>
          <w:sz w:val="24"/>
          <w:szCs w:val="24"/>
        </w:rPr>
      </w:pPr>
      <w:r w:rsidRPr="007E3ABB">
        <w:rPr>
          <w:sz w:val="24"/>
          <w:szCs w:val="24"/>
        </w:rPr>
        <w:t>(финансовой)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отчетности,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представляемой</w:t>
      </w:r>
      <w:r w:rsidRPr="007E3ABB">
        <w:rPr>
          <w:spacing w:val="-9"/>
          <w:sz w:val="24"/>
          <w:szCs w:val="24"/>
        </w:rPr>
        <w:t xml:space="preserve"> </w:t>
      </w:r>
      <w:r w:rsidRPr="007E3ABB">
        <w:rPr>
          <w:sz w:val="24"/>
          <w:szCs w:val="24"/>
        </w:rPr>
        <w:t>на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дату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z w:val="24"/>
          <w:szCs w:val="24"/>
        </w:rPr>
        <w:t>реорганизации</w:t>
      </w:r>
      <w:r w:rsidRPr="007E3ABB">
        <w:rPr>
          <w:spacing w:val="-8"/>
          <w:sz w:val="24"/>
          <w:szCs w:val="24"/>
        </w:rPr>
        <w:t xml:space="preserve"> </w:t>
      </w:r>
      <w:r w:rsidRPr="007E3ABB">
        <w:rPr>
          <w:spacing w:val="-2"/>
          <w:sz w:val="24"/>
          <w:szCs w:val="24"/>
        </w:rPr>
        <w:t>(ликвидации).</w:t>
      </w:r>
    </w:p>
    <w:sectPr w:rsidR="00AA3F1F" w:rsidRPr="007E3ABB">
      <w:headerReference w:type="default" r:id="rId37"/>
      <w:footerReference w:type="default" r:id="rId38"/>
      <w:pgSz w:w="11900" w:h="16840"/>
      <w:pgMar w:top="700" w:right="840" w:bottom="700" w:left="880" w:header="289" w:footer="5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3CA" w:rsidRDefault="005453CA">
      <w:r>
        <w:separator/>
      </w:r>
    </w:p>
  </w:endnote>
  <w:endnote w:type="continuationSeparator" w:id="0">
    <w:p w:rsidR="005453CA" w:rsidRDefault="0054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F1F" w:rsidRDefault="00773D9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77568" behindDoc="1" locked="0" layoutInCell="1" allowOverlap="1" wp14:anchorId="74060E29" wp14:editId="275A31F5">
              <wp:simplePos x="0" y="0"/>
              <wp:positionH relativeFrom="page">
                <wp:posOffset>622300</wp:posOffset>
              </wp:positionH>
              <wp:positionV relativeFrom="page">
                <wp:posOffset>10229180</wp:posOffset>
              </wp:positionV>
              <wp:extent cx="661035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3F1F" w:rsidRDefault="00773D9B">
                          <w:pPr>
                            <w:spacing w:before="13"/>
                            <w:ind w:left="2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>26.06.2024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9pt;margin-top:805.45pt;width:52.05pt;height:13.2pt;z-index:-1603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" filled="f" stroked="f">
              <v:path arrowok="t"/>
              <v:textbox inset="0,0,0,0">
                <w:txbxContent>
                  <w:p w:rsidR="00AA3F1F" w:rsidRDefault="00773D9B">
                    <w:pPr>
                      <w:spacing w:before="13"/>
                      <w:ind w:left="2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2"/>
                        <w:sz w:val="20"/>
                      </w:rPr>
                      <w:t>26.06.2024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78080" behindDoc="1" locked="0" layoutInCell="1" allowOverlap="1" wp14:anchorId="4A3B4F9B" wp14:editId="6069D1B6">
              <wp:simplePos x="0" y="0"/>
              <wp:positionH relativeFrom="page">
                <wp:posOffset>3251200</wp:posOffset>
              </wp:positionH>
              <wp:positionV relativeFrom="page">
                <wp:posOffset>10229180</wp:posOffset>
              </wp:positionV>
              <wp:extent cx="1065530" cy="16764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6553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3F1F" w:rsidRDefault="00773D9B">
                          <w:pPr>
                            <w:spacing w:before="13"/>
                            <w:ind w:left="20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Система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ГАРАНТ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56pt;margin-top:805.45pt;width:83.9pt;height:13.2pt;z-index:-1603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" filled="f" stroked="f">
              <v:path arrowok="t"/>
              <v:textbox inset="0,0,0,0">
                <w:txbxContent>
                  <w:p w:rsidR="00AA3F1F" w:rsidRDefault="00773D9B">
                    <w:pPr>
                      <w:spacing w:before="13"/>
                      <w:ind w:left="20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Система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ГАРАНТ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78592" behindDoc="1" locked="0" layoutInCell="1" allowOverlap="1" wp14:anchorId="569F1C3E" wp14:editId="310B4A4B">
              <wp:simplePos x="0" y="0"/>
              <wp:positionH relativeFrom="page">
                <wp:posOffset>6845300</wp:posOffset>
              </wp:positionH>
              <wp:positionV relativeFrom="page">
                <wp:posOffset>10229180</wp:posOffset>
              </wp:positionV>
              <wp:extent cx="160020" cy="1676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3F1F" w:rsidRDefault="00773D9B">
                          <w:pPr>
                            <w:spacing w:before="13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3115E9">
                            <w:rPr>
                              <w:rFonts w:ascii="Arial"/>
                              <w:noProof/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39pt;margin-top:805.45pt;width:12.6pt;height:13.2pt;z-index:-1603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" filled="f" stroked="f">
              <v:path arrowok="t"/>
              <v:textbox inset="0,0,0,0">
                <w:txbxContent>
                  <w:p w:rsidR="00AA3F1F" w:rsidRDefault="00773D9B">
                    <w:pPr>
                      <w:spacing w:before="13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10"/>
                        <w:sz w:val="20"/>
                      </w:rPr>
                      <w:fldChar w:fldCharType="separate"/>
                    </w:r>
                    <w:r w:rsidR="003115E9">
                      <w:rPr>
                        <w:rFonts w:ascii="Arial"/>
                        <w:noProof/>
                        <w:spacing w:val="-10"/>
                        <w:sz w:val="20"/>
                      </w:rPr>
                      <w:t>7</w:t>
                    </w:r>
                    <w:r>
                      <w:rPr>
                        <w:rFonts w:ascii="Arial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3CA" w:rsidRDefault="005453CA">
      <w:r>
        <w:separator/>
      </w:r>
    </w:p>
  </w:footnote>
  <w:footnote w:type="continuationSeparator" w:id="0">
    <w:p w:rsidR="005453CA" w:rsidRDefault="00545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F1F" w:rsidRDefault="00773D9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77056" behindDoc="1" locked="0" layoutInCell="1" allowOverlap="1" wp14:anchorId="34EF9038" wp14:editId="657C7E4C">
              <wp:simplePos x="0" y="0"/>
              <wp:positionH relativeFrom="page">
                <wp:posOffset>635000</wp:posOffset>
              </wp:positionH>
              <wp:positionV relativeFrom="page">
                <wp:posOffset>170780</wp:posOffset>
              </wp:positionV>
              <wp:extent cx="627380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738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3F1F" w:rsidRDefault="00773D9B">
                          <w:pPr>
                            <w:spacing w:before="13"/>
                            <w:ind w:left="20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Примерная</w:t>
                          </w:r>
                          <w:r>
                            <w:rPr>
                              <w:rFonts w:ascii="Arial" w:hAnsi="Arial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форма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Положения</w:t>
                          </w:r>
                          <w:r>
                            <w:rPr>
                              <w:rFonts w:ascii="Arial" w:hAnsi="Arial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инвентаризации</w:t>
                          </w:r>
                          <w:r>
                            <w:rPr>
                              <w:rFonts w:ascii="Arial" w:hAnsi="Arial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(для</w:t>
                          </w:r>
                          <w:r>
                            <w:rPr>
                              <w:rFonts w:ascii="Arial" w:hAnsi="Arial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государственного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(муниципального)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учреждения)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pt;margin-top:13.45pt;width:494pt;height:13.2pt;z-index:-1603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" filled="f" stroked="f">
              <v:path arrowok="t"/>
              <v:textbox inset="0,0,0,0">
                <w:txbxContent>
                  <w:p w:rsidR="00AA3F1F" w:rsidRDefault="00773D9B">
                    <w:pPr>
                      <w:spacing w:before="13"/>
                      <w:ind w:left="20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Примерная</w:t>
                    </w:r>
                    <w:r>
                      <w:rPr>
                        <w:rFonts w:ascii="Arial" w:hAnsi="Arial"/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форма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Положения</w:t>
                    </w:r>
                    <w:r>
                      <w:rPr>
                        <w:rFonts w:ascii="Arial" w:hAnsi="Arial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об</w:t>
                    </w:r>
                    <w:r>
                      <w:rPr>
                        <w:rFonts w:ascii="Arial" w:hAnsi="Arial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инвентаризации</w:t>
                    </w:r>
                    <w:r>
                      <w:rPr>
                        <w:rFonts w:ascii="Arial" w:hAnsi="Arial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(для</w:t>
                    </w:r>
                    <w:r>
                      <w:rPr>
                        <w:rFonts w:ascii="Arial" w:hAnsi="Arial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государственного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(муниципального)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учреждения)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144D"/>
    <w:multiLevelType w:val="hybridMultilevel"/>
    <w:tmpl w:val="E7BEE66A"/>
    <w:lvl w:ilvl="0" w:tplc="F7BECF44">
      <w:numFmt w:val="bullet"/>
      <w:lvlText w:val="-"/>
      <w:lvlJc w:val="left"/>
      <w:pPr>
        <w:ind w:left="120" w:hanging="135"/>
      </w:pPr>
      <w:rPr>
        <w:rFonts w:ascii="Arial" w:eastAsia="Arial" w:hAnsi="Arial" w:cs="Arial" w:hint="default"/>
        <w:b/>
        <w:bCs/>
        <w:i w:val="0"/>
        <w:iCs w:val="0"/>
        <w:color w:val="26282D"/>
        <w:spacing w:val="0"/>
        <w:w w:val="100"/>
        <w:sz w:val="22"/>
        <w:szCs w:val="22"/>
        <w:lang w:val="ru-RU" w:eastAsia="en-US" w:bidi="ar-SA"/>
      </w:rPr>
    </w:lvl>
    <w:lvl w:ilvl="1" w:tplc="DD0C8DD2">
      <w:numFmt w:val="bullet"/>
      <w:lvlText w:val="•"/>
      <w:lvlJc w:val="left"/>
      <w:pPr>
        <w:ind w:left="1126" w:hanging="135"/>
      </w:pPr>
      <w:rPr>
        <w:rFonts w:hint="default"/>
        <w:lang w:val="ru-RU" w:eastAsia="en-US" w:bidi="ar-SA"/>
      </w:rPr>
    </w:lvl>
    <w:lvl w:ilvl="2" w:tplc="58CC134C">
      <w:numFmt w:val="bullet"/>
      <w:lvlText w:val="•"/>
      <w:lvlJc w:val="left"/>
      <w:pPr>
        <w:ind w:left="2132" w:hanging="135"/>
      </w:pPr>
      <w:rPr>
        <w:rFonts w:hint="default"/>
        <w:lang w:val="ru-RU" w:eastAsia="en-US" w:bidi="ar-SA"/>
      </w:rPr>
    </w:lvl>
    <w:lvl w:ilvl="3" w:tplc="B614CC5A">
      <w:numFmt w:val="bullet"/>
      <w:lvlText w:val="•"/>
      <w:lvlJc w:val="left"/>
      <w:pPr>
        <w:ind w:left="3138" w:hanging="135"/>
      </w:pPr>
      <w:rPr>
        <w:rFonts w:hint="default"/>
        <w:lang w:val="ru-RU" w:eastAsia="en-US" w:bidi="ar-SA"/>
      </w:rPr>
    </w:lvl>
    <w:lvl w:ilvl="4" w:tplc="11540B16">
      <w:numFmt w:val="bullet"/>
      <w:lvlText w:val="•"/>
      <w:lvlJc w:val="left"/>
      <w:pPr>
        <w:ind w:left="4144" w:hanging="135"/>
      </w:pPr>
      <w:rPr>
        <w:rFonts w:hint="default"/>
        <w:lang w:val="ru-RU" w:eastAsia="en-US" w:bidi="ar-SA"/>
      </w:rPr>
    </w:lvl>
    <w:lvl w:ilvl="5" w:tplc="B27A65E6">
      <w:numFmt w:val="bullet"/>
      <w:lvlText w:val="•"/>
      <w:lvlJc w:val="left"/>
      <w:pPr>
        <w:ind w:left="5150" w:hanging="135"/>
      </w:pPr>
      <w:rPr>
        <w:rFonts w:hint="default"/>
        <w:lang w:val="ru-RU" w:eastAsia="en-US" w:bidi="ar-SA"/>
      </w:rPr>
    </w:lvl>
    <w:lvl w:ilvl="6" w:tplc="A890430A">
      <w:numFmt w:val="bullet"/>
      <w:lvlText w:val="•"/>
      <w:lvlJc w:val="left"/>
      <w:pPr>
        <w:ind w:left="6156" w:hanging="135"/>
      </w:pPr>
      <w:rPr>
        <w:rFonts w:hint="default"/>
        <w:lang w:val="ru-RU" w:eastAsia="en-US" w:bidi="ar-SA"/>
      </w:rPr>
    </w:lvl>
    <w:lvl w:ilvl="7" w:tplc="3FA4DE18">
      <w:numFmt w:val="bullet"/>
      <w:lvlText w:val="•"/>
      <w:lvlJc w:val="left"/>
      <w:pPr>
        <w:ind w:left="7162" w:hanging="135"/>
      </w:pPr>
      <w:rPr>
        <w:rFonts w:hint="default"/>
        <w:lang w:val="ru-RU" w:eastAsia="en-US" w:bidi="ar-SA"/>
      </w:rPr>
    </w:lvl>
    <w:lvl w:ilvl="8" w:tplc="CE3ECDFA">
      <w:numFmt w:val="bullet"/>
      <w:lvlText w:val="•"/>
      <w:lvlJc w:val="left"/>
      <w:pPr>
        <w:ind w:left="8168" w:hanging="135"/>
      </w:pPr>
      <w:rPr>
        <w:rFonts w:hint="default"/>
        <w:lang w:val="ru-RU" w:eastAsia="en-US" w:bidi="ar-SA"/>
      </w:rPr>
    </w:lvl>
  </w:abstractNum>
  <w:abstractNum w:abstractNumId="1">
    <w:nsid w:val="18E36313"/>
    <w:multiLevelType w:val="hybridMultilevel"/>
    <w:tmpl w:val="4DD41642"/>
    <w:lvl w:ilvl="0" w:tplc="26CA577A">
      <w:numFmt w:val="bullet"/>
      <w:lvlText w:val="-"/>
      <w:lvlJc w:val="left"/>
      <w:pPr>
        <w:ind w:left="974" w:hanging="135"/>
      </w:pPr>
      <w:rPr>
        <w:rFonts w:ascii="Arial" w:eastAsia="Arial" w:hAnsi="Arial" w:cs="Arial" w:hint="default"/>
        <w:b/>
        <w:bCs/>
        <w:i w:val="0"/>
        <w:iCs w:val="0"/>
        <w:color w:val="26282D"/>
        <w:spacing w:val="0"/>
        <w:w w:val="100"/>
        <w:sz w:val="22"/>
        <w:szCs w:val="22"/>
        <w:lang w:val="ru-RU" w:eastAsia="en-US" w:bidi="ar-SA"/>
      </w:rPr>
    </w:lvl>
    <w:lvl w:ilvl="1" w:tplc="361A0332">
      <w:numFmt w:val="bullet"/>
      <w:lvlText w:val="•"/>
      <w:lvlJc w:val="left"/>
      <w:pPr>
        <w:ind w:left="1900" w:hanging="135"/>
      </w:pPr>
      <w:rPr>
        <w:rFonts w:hint="default"/>
        <w:lang w:val="ru-RU" w:eastAsia="en-US" w:bidi="ar-SA"/>
      </w:rPr>
    </w:lvl>
    <w:lvl w:ilvl="2" w:tplc="01241A2A">
      <w:numFmt w:val="bullet"/>
      <w:lvlText w:val="•"/>
      <w:lvlJc w:val="left"/>
      <w:pPr>
        <w:ind w:left="2820" w:hanging="135"/>
      </w:pPr>
      <w:rPr>
        <w:rFonts w:hint="default"/>
        <w:lang w:val="ru-RU" w:eastAsia="en-US" w:bidi="ar-SA"/>
      </w:rPr>
    </w:lvl>
    <w:lvl w:ilvl="3" w:tplc="40D0CE98">
      <w:numFmt w:val="bullet"/>
      <w:lvlText w:val="•"/>
      <w:lvlJc w:val="left"/>
      <w:pPr>
        <w:ind w:left="3740" w:hanging="135"/>
      </w:pPr>
      <w:rPr>
        <w:rFonts w:hint="default"/>
        <w:lang w:val="ru-RU" w:eastAsia="en-US" w:bidi="ar-SA"/>
      </w:rPr>
    </w:lvl>
    <w:lvl w:ilvl="4" w:tplc="545E0E36">
      <w:numFmt w:val="bullet"/>
      <w:lvlText w:val="•"/>
      <w:lvlJc w:val="left"/>
      <w:pPr>
        <w:ind w:left="4660" w:hanging="135"/>
      </w:pPr>
      <w:rPr>
        <w:rFonts w:hint="default"/>
        <w:lang w:val="ru-RU" w:eastAsia="en-US" w:bidi="ar-SA"/>
      </w:rPr>
    </w:lvl>
    <w:lvl w:ilvl="5" w:tplc="6BA620CC">
      <w:numFmt w:val="bullet"/>
      <w:lvlText w:val="•"/>
      <w:lvlJc w:val="left"/>
      <w:pPr>
        <w:ind w:left="5580" w:hanging="135"/>
      </w:pPr>
      <w:rPr>
        <w:rFonts w:hint="default"/>
        <w:lang w:val="ru-RU" w:eastAsia="en-US" w:bidi="ar-SA"/>
      </w:rPr>
    </w:lvl>
    <w:lvl w:ilvl="6" w:tplc="851848DE">
      <w:numFmt w:val="bullet"/>
      <w:lvlText w:val="•"/>
      <w:lvlJc w:val="left"/>
      <w:pPr>
        <w:ind w:left="6500" w:hanging="135"/>
      </w:pPr>
      <w:rPr>
        <w:rFonts w:hint="default"/>
        <w:lang w:val="ru-RU" w:eastAsia="en-US" w:bidi="ar-SA"/>
      </w:rPr>
    </w:lvl>
    <w:lvl w:ilvl="7" w:tplc="F40AEBDA">
      <w:numFmt w:val="bullet"/>
      <w:lvlText w:val="•"/>
      <w:lvlJc w:val="left"/>
      <w:pPr>
        <w:ind w:left="7420" w:hanging="135"/>
      </w:pPr>
      <w:rPr>
        <w:rFonts w:hint="default"/>
        <w:lang w:val="ru-RU" w:eastAsia="en-US" w:bidi="ar-SA"/>
      </w:rPr>
    </w:lvl>
    <w:lvl w:ilvl="8" w:tplc="B108058A">
      <w:numFmt w:val="bullet"/>
      <w:lvlText w:val="•"/>
      <w:lvlJc w:val="left"/>
      <w:pPr>
        <w:ind w:left="8340" w:hanging="135"/>
      </w:pPr>
      <w:rPr>
        <w:rFonts w:hint="default"/>
        <w:lang w:val="ru-RU" w:eastAsia="en-US" w:bidi="ar-SA"/>
      </w:rPr>
    </w:lvl>
  </w:abstractNum>
  <w:abstractNum w:abstractNumId="2">
    <w:nsid w:val="216E3CFF"/>
    <w:multiLevelType w:val="hybridMultilevel"/>
    <w:tmpl w:val="672EB492"/>
    <w:lvl w:ilvl="0" w:tplc="D3C25BEC">
      <w:numFmt w:val="bullet"/>
      <w:lvlText w:val="-"/>
      <w:lvlJc w:val="left"/>
      <w:pPr>
        <w:ind w:left="120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FB66F6C">
      <w:numFmt w:val="bullet"/>
      <w:lvlText w:val="•"/>
      <w:lvlJc w:val="left"/>
      <w:pPr>
        <w:ind w:left="1126" w:hanging="176"/>
      </w:pPr>
      <w:rPr>
        <w:rFonts w:hint="default"/>
        <w:lang w:val="ru-RU" w:eastAsia="en-US" w:bidi="ar-SA"/>
      </w:rPr>
    </w:lvl>
    <w:lvl w:ilvl="2" w:tplc="FF643ACE">
      <w:numFmt w:val="bullet"/>
      <w:lvlText w:val="•"/>
      <w:lvlJc w:val="left"/>
      <w:pPr>
        <w:ind w:left="2132" w:hanging="176"/>
      </w:pPr>
      <w:rPr>
        <w:rFonts w:hint="default"/>
        <w:lang w:val="ru-RU" w:eastAsia="en-US" w:bidi="ar-SA"/>
      </w:rPr>
    </w:lvl>
    <w:lvl w:ilvl="3" w:tplc="6C5C6E44">
      <w:numFmt w:val="bullet"/>
      <w:lvlText w:val="•"/>
      <w:lvlJc w:val="left"/>
      <w:pPr>
        <w:ind w:left="3138" w:hanging="176"/>
      </w:pPr>
      <w:rPr>
        <w:rFonts w:hint="default"/>
        <w:lang w:val="ru-RU" w:eastAsia="en-US" w:bidi="ar-SA"/>
      </w:rPr>
    </w:lvl>
    <w:lvl w:ilvl="4" w:tplc="BEC2D096">
      <w:numFmt w:val="bullet"/>
      <w:lvlText w:val="•"/>
      <w:lvlJc w:val="left"/>
      <w:pPr>
        <w:ind w:left="4144" w:hanging="176"/>
      </w:pPr>
      <w:rPr>
        <w:rFonts w:hint="default"/>
        <w:lang w:val="ru-RU" w:eastAsia="en-US" w:bidi="ar-SA"/>
      </w:rPr>
    </w:lvl>
    <w:lvl w:ilvl="5" w:tplc="865284AC">
      <w:numFmt w:val="bullet"/>
      <w:lvlText w:val="•"/>
      <w:lvlJc w:val="left"/>
      <w:pPr>
        <w:ind w:left="5150" w:hanging="176"/>
      </w:pPr>
      <w:rPr>
        <w:rFonts w:hint="default"/>
        <w:lang w:val="ru-RU" w:eastAsia="en-US" w:bidi="ar-SA"/>
      </w:rPr>
    </w:lvl>
    <w:lvl w:ilvl="6" w:tplc="22A4374E">
      <w:numFmt w:val="bullet"/>
      <w:lvlText w:val="•"/>
      <w:lvlJc w:val="left"/>
      <w:pPr>
        <w:ind w:left="6156" w:hanging="176"/>
      </w:pPr>
      <w:rPr>
        <w:rFonts w:hint="default"/>
        <w:lang w:val="ru-RU" w:eastAsia="en-US" w:bidi="ar-SA"/>
      </w:rPr>
    </w:lvl>
    <w:lvl w:ilvl="7" w:tplc="2BCCBCBA">
      <w:numFmt w:val="bullet"/>
      <w:lvlText w:val="•"/>
      <w:lvlJc w:val="left"/>
      <w:pPr>
        <w:ind w:left="7162" w:hanging="176"/>
      </w:pPr>
      <w:rPr>
        <w:rFonts w:hint="default"/>
        <w:lang w:val="ru-RU" w:eastAsia="en-US" w:bidi="ar-SA"/>
      </w:rPr>
    </w:lvl>
    <w:lvl w:ilvl="8" w:tplc="E17284B2">
      <w:numFmt w:val="bullet"/>
      <w:lvlText w:val="•"/>
      <w:lvlJc w:val="left"/>
      <w:pPr>
        <w:ind w:left="8168" w:hanging="176"/>
      </w:pPr>
      <w:rPr>
        <w:rFonts w:hint="default"/>
        <w:lang w:val="ru-RU" w:eastAsia="en-US" w:bidi="ar-SA"/>
      </w:rPr>
    </w:lvl>
  </w:abstractNum>
  <w:abstractNum w:abstractNumId="3">
    <w:nsid w:val="23425FAB"/>
    <w:multiLevelType w:val="hybridMultilevel"/>
    <w:tmpl w:val="B9AA3B08"/>
    <w:lvl w:ilvl="0" w:tplc="21D0A966">
      <w:numFmt w:val="bullet"/>
      <w:lvlText w:val="-"/>
      <w:lvlJc w:val="left"/>
      <w:pPr>
        <w:ind w:left="968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3BEA45A">
      <w:numFmt w:val="bullet"/>
      <w:lvlText w:val="•"/>
      <w:lvlJc w:val="left"/>
      <w:pPr>
        <w:ind w:left="1882" w:hanging="129"/>
      </w:pPr>
      <w:rPr>
        <w:rFonts w:hint="default"/>
        <w:lang w:val="ru-RU" w:eastAsia="en-US" w:bidi="ar-SA"/>
      </w:rPr>
    </w:lvl>
    <w:lvl w:ilvl="2" w:tplc="B6F66DD6">
      <w:numFmt w:val="bullet"/>
      <w:lvlText w:val="•"/>
      <w:lvlJc w:val="left"/>
      <w:pPr>
        <w:ind w:left="2804" w:hanging="129"/>
      </w:pPr>
      <w:rPr>
        <w:rFonts w:hint="default"/>
        <w:lang w:val="ru-RU" w:eastAsia="en-US" w:bidi="ar-SA"/>
      </w:rPr>
    </w:lvl>
    <w:lvl w:ilvl="3" w:tplc="2EB6863E">
      <w:numFmt w:val="bullet"/>
      <w:lvlText w:val="•"/>
      <w:lvlJc w:val="left"/>
      <w:pPr>
        <w:ind w:left="3726" w:hanging="129"/>
      </w:pPr>
      <w:rPr>
        <w:rFonts w:hint="default"/>
        <w:lang w:val="ru-RU" w:eastAsia="en-US" w:bidi="ar-SA"/>
      </w:rPr>
    </w:lvl>
    <w:lvl w:ilvl="4" w:tplc="965E1316">
      <w:numFmt w:val="bullet"/>
      <w:lvlText w:val="•"/>
      <w:lvlJc w:val="left"/>
      <w:pPr>
        <w:ind w:left="4648" w:hanging="129"/>
      </w:pPr>
      <w:rPr>
        <w:rFonts w:hint="default"/>
        <w:lang w:val="ru-RU" w:eastAsia="en-US" w:bidi="ar-SA"/>
      </w:rPr>
    </w:lvl>
    <w:lvl w:ilvl="5" w:tplc="AAE0E3E4">
      <w:numFmt w:val="bullet"/>
      <w:lvlText w:val="•"/>
      <w:lvlJc w:val="left"/>
      <w:pPr>
        <w:ind w:left="5570" w:hanging="129"/>
      </w:pPr>
      <w:rPr>
        <w:rFonts w:hint="default"/>
        <w:lang w:val="ru-RU" w:eastAsia="en-US" w:bidi="ar-SA"/>
      </w:rPr>
    </w:lvl>
    <w:lvl w:ilvl="6" w:tplc="63CE4732">
      <w:numFmt w:val="bullet"/>
      <w:lvlText w:val="•"/>
      <w:lvlJc w:val="left"/>
      <w:pPr>
        <w:ind w:left="6492" w:hanging="129"/>
      </w:pPr>
      <w:rPr>
        <w:rFonts w:hint="default"/>
        <w:lang w:val="ru-RU" w:eastAsia="en-US" w:bidi="ar-SA"/>
      </w:rPr>
    </w:lvl>
    <w:lvl w:ilvl="7" w:tplc="C6F66728">
      <w:numFmt w:val="bullet"/>
      <w:lvlText w:val="•"/>
      <w:lvlJc w:val="left"/>
      <w:pPr>
        <w:ind w:left="7414" w:hanging="129"/>
      </w:pPr>
      <w:rPr>
        <w:rFonts w:hint="default"/>
        <w:lang w:val="ru-RU" w:eastAsia="en-US" w:bidi="ar-SA"/>
      </w:rPr>
    </w:lvl>
    <w:lvl w:ilvl="8" w:tplc="C5525A88">
      <w:numFmt w:val="bullet"/>
      <w:lvlText w:val="•"/>
      <w:lvlJc w:val="left"/>
      <w:pPr>
        <w:ind w:left="8336" w:hanging="129"/>
      </w:pPr>
      <w:rPr>
        <w:rFonts w:hint="default"/>
        <w:lang w:val="ru-RU" w:eastAsia="en-US" w:bidi="ar-SA"/>
      </w:rPr>
    </w:lvl>
  </w:abstractNum>
  <w:abstractNum w:abstractNumId="4">
    <w:nsid w:val="40721834"/>
    <w:multiLevelType w:val="hybridMultilevel"/>
    <w:tmpl w:val="5F36F86E"/>
    <w:lvl w:ilvl="0" w:tplc="48288638">
      <w:numFmt w:val="bullet"/>
      <w:lvlText w:val="-"/>
      <w:lvlJc w:val="left"/>
      <w:pPr>
        <w:ind w:left="120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1181492">
      <w:numFmt w:val="bullet"/>
      <w:lvlText w:val="•"/>
      <w:lvlJc w:val="left"/>
      <w:pPr>
        <w:ind w:left="1126" w:hanging="129"/>
      </w:pPr>
      <w:rPr>
        <w:rFonts w:hint="default"/>
        <w:lang w:val="ru-RU" w:eastAsia="en-US" w:bidi="ar-SA"/>
      </w:rPr>
    </w:lvl>
    <w:lvl w:ilvl="2" w:tplc="69AA3F90">
      <w:numFmt w:val="bullet"/>
      <w:lvlText w:val="•"/>
      <w:lvlJc w:val="left"/>
      <w:pPr>
        <w:ind w:left="2132" w:hanging="129"/>
      </w:pPr>
      <w:rPr>
        <w:rFonts w:hint="default"/>
        <w:lang w:val="ru-RU" w:eastAsia="en-US" w:bidi="ar-SA"/>
      </w:rPr>
    </w:lvl>
    <w:lvl w:ilvl="3" w:tplc="D0DE649A">
      <w:numFmt w:val="bullet"/>
      <w:lvlText w:val="•"/>
      <w:lvlJc w:val="left"/>
      <w:pPr>
        <w:ind w:left="3138" w:hanging="129"/>
      </w:pPr>
      <w:rPr>
        <w:rFonts w:hint="default"/>
        <w:lang w:val="ru-RU" w:eastAsia="en-US" w:bidi="ar-SA"/>
      </w:rPr>
    </w:lvl>
    <w:lvl w:ilvl="4" w:tplc="CFE40C54">
      <w:numFmt w:val="bullet"/>
      <w:lvlText w:val="•"/>
      <w:lvlJc w:val="left"/>
      <w:pPr>
        <w:ind w:left="4144" w:hanging="129"/>
      </w:pPr>
      <w:rPr>
        <w:rFonts w:hint="default"/>
        <w:lang w:val="ru-RU" w:eastAsia="en-US" w:bidi="ar-SA"/>
      </w:rPr>
    </w:lvl>
    <w:lvl w:ilvl="5" w:tplc="498C0724">
      <w:numFmt w:val="bullet"/>
      <w:lvlText w:val="•"/>
      <w:lvlJc w:val="left"/>
      <w:pPr>
        <w:ind w:left="5150" w:hanging="129"/>
      </w:pPr>
      <w:rPr>
        <w:rFonts w:hint="default"/>
        <w:lang w:val="ru-RU" w:eastAsia="en-US" w:bidi="ar-SA"/>
      </w:rPr>
    </w:lvl>
    <w:lvl w:ilvl="6" w:tplc="66BA5132">
      <w:numFmt w:val="bullet"/>
      <w:lvlText w:val="•"/>
      <w:lvlJc w:val="left"/>
      <w:pPr>
        <w:ind w:left="6156" w:hanging="129"/>
      </w:pPr>
      <w:rPr>
        <w:rFonts w:hint="default"/>
        <w:lang w:val="ru-RU" w:eastAsia="en-US" w:bidi="ar-SA"/>
      </w:rPr>
    </w:lvl>
    <w:lvl w:ilvl="7" w:tplc="84425BA8">
      <w:numFmt w:val="bullet"/>
      <w:lvlText w:val="•"/>
      <w:lvlJc w:val="left"/>
      <w:pPr>
        <w:ind w:left="7162" w:hanging="129"/>
      </w:pPr>
      <w:rPr>
        <w:rFonts w:hint="default"/>
        <w:lang w:val="ru-RU" w:eastAsia="en-US" w:bidi="ar-SA"/>
      </w:rPr>
    </w:lvl>
    <w:lvl w:ilvl="8" w:tplc="9146D5CE">
      <w:numFmt w:val="bullet"/>
      <w:lvlText w:val="•"/>
      <w:lvlJc w:val="left"/>
      <w:pPr>
        <w:ind w:left="8168" w:hanging="129"/>
      </w:pPr>
      <w:rPr>
        <w:rFonts w:hint="default"/>
        <w:lang w:val="ru-RU" w:eastAsia="en-US" w:bidi="ar-SA"/>
      </w:rPr>
    </w:lvl>
  </w:abstractNum>
  <w:abstractNum w:abstractNumId="5">
    <w:nsid w:val="50174120"/>
    <w:multiLevelType w:val="hybridMultilevel"/>
    <w:tmpl w:val="4F5E3824"/>
    <w:lvl w:ilvl="0" w:tplc="3E9A2D82">
      <w:numFmt w:val="bullet"/>
      <w:lvlText w:val="-"/>
      <w:lvlJc w:val="left"/>
      <w:pPr>
        <w:ind w:left="120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38F5D8">
      <w:numFmt w:val="bullet"/>
      <w:lvlText w:val="•"/>
      <w:lvlJc w:val="left"/>
      <w:pPr>
        <w:ind w:left="1126" w:hanging="129"/>
      </w:pPr>
      <w:rPr>
        <w:rFonts w:hint="default"/>
        <w:lang w:val="ru-RU" w:eastAsia="en-US" w:bidi="ar-SA"/>
      </w:rPr>
    </w:lvl>
    <w:lvl w:ilvl="2" w:tplc="EF32FE9A">
      <w:numFmt w:val="bullet"/>
      <w:lvlText w:val="•"/>
      <w:lvlJc w:val="left"/>
      <w:pPr>
        <w:ind w:left="2132" w:hanging="129"/>
      </w:pPr>
      <w:rPr>
        <w:rFonts w:hint="default"/>
        <w:lang w:val="ru-RU" w:eastAsia="en-US" w:bidi="ar-SA"/>
      </w:rPr>
    </w:lvl>
    <w:lvl w:ilvl="3" w:tplc="FE2C8B8E">
      <w:numFmt w:val="bullet"/>
      <w:lvlText w:val="•"/>
      <w:lvlJc w:val="left"/>
      <w:pPr>
        <w:ind w:left="3138" w:hanging="129"/>
      </w:pPr>
      <w:rPr>
        <w:rFonts w:hint="default"/>
        <w:lang w:val="ru-RU" w:eastAsia="en-US" w:bidi="ar-SA"/>
      </w:rPr>
    </w:lvl>
    <w:lvl w:ilvl="4" w:tplc="39BAE330">
      <w:numFmt w:val="bullet"/>
      <w:lvlText w:val="•"/>
      <w:lvlJc w:val="left"/>
      <w:pPr>
        <w:ind w:left="4144" w:hanging="129"/>
      </w:pPr>
      <w:rPr>
        <w:rFonts w:hint="default"/>
        <w:lang w:val="ru-RU" w:eastAsia="en-US" w:bidi="ar-SA"/>
      </w:rPr>
    </w:lvl>
    <w:lvl w:ilvl="5" w:tplc="46DCF970">
      <w:numFmt w:val="bullet"/>
      <w:lvlText w:val="•"/>
      <w:lvlJc w:val="left"/>
      <w:pPr>
        <w:ind w:left="5150" w:hanging="129"/>
      </w:pPr>
      <w:rPr>
        <w:rFonts w:hint="default"/>
        <w:lang w:val="ru-RU" w:eastAsia="en-US" w:bidi="ar-SA"/>
      </w:rPr>
    </w:lvl>
    <w:lvl w:ilvl="6" w:tplc="EA68182E">
      <w:numFmt w:val="bullet"/>
      <w:lvlText w:val="•"/>
      <w:lvlJc w:val="left"/>
      <w:pPr>
        <w:ind w:left="6156" w:hanging="129"/>
      </w:pPr>
      <w:rPr>
        <w:rFonts w:hint="default"/>
        <w:lang w:val="ru-RU" w:eastAsia="en-US" w:bidi="ar-SA"/>
      </w:rPr>
    </w:lvl>
    <w:lvl w:ilvl="7" w:tplc="FB707942">
      <w:numFmt w:val="bullet"/>
      <w:lvlText w:val="•"/>
      <w:lvlJc w:val="left"/>
      <w:pPr>
        <w:ind w:left="7162" w:hanging="129"/>
      </w:pPr>
      <w:rPr>
        <w:rFonts w:hint="default"/>
        <w:lang w:val="ru-RU" w:eastAsia="en-US" w:bidi="ar-SA"/>
      </w:rPr>
    </w:lvl>
    <w:lvl w:ilvl="8" w:tplc="47CE20F6">
      <w:numFmt w:val="bullet"/>
      <w:lvlText w:val="•"/>
      <w:lvlJc w:val="left"/>
      <w:pPr>
        <w:ind w:left="8168" w:hanging="129"/>
      </w:pPr>
      <w:rPr>
        <w:rFonts w:hint="default"/>
        <w:lang w:val="ru-RU" w:eastAsia="en-US" w:bidi="ar-SA"/>
      </w:rPr>
    </w:lvl>
  </w:abstractNum>
  <w:abstractNum w:abstractNumId="6">
    <w:nsid w:val="615538DE"/>
    <w:multiLevelType w:val="hybridMultilevel"/>
    <w:tmpl w:val="CA4EAB16"/>
    <w:lvl w:ilvl="0" w:tplc="D7BA731A">
      <w:numFmt w:val="bullet"/>
      <w:lvlText w:val="-"/>
      <w:lvlJc w:val="left"/>
      <w:pPr>
        <w:ind w:left="968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DF811A6">
      <w:numFmt w:val="bullet"/>
      <w:lvlText w:val="•"/>
      <w:lvlJc w:val="left"/>
      <w:pPr>
        <w:ind w:left="1882" w:hanging="129"/>
      </w:pPr>
      <w:rPr>
        <w:rFonts w:hint="default"/>
        <w:lang w:val="ru-RU" w:eastAsia="en-US" w:bidi="ar-SA"/>
      </w:rPr>
    </w:lvl>
    <w:lvl w:ilvl="2" w:tplc="5F5A53BA">
      <w:numFmt w:val="bullet"/>
      <w:lvlText w:val="•"/>
      <w:lvlJc w:val="left"/>
      <w:pPr>
        <w:ind w:left="2804" w:hanging="129"/>
      </w:pPr>
      <w:rPr>
        <w:rFonts w:hint="default"/>
        <w:lang w:val="ru-RU" w:eastAsia="en-US" w:bidi="ar-SA"/>
      </w:rPr>
    </w:lvl>
    <w:lvl w:ilvl="3" w:tplc="A0BA7E78">
      <w:numFmt w:val="bullet"/>
      <w:lvlText w:val="•"/>
      <w:lvlJc w:val="left"/>
      <w:pPr>
        <w:ind w:left="3726" w:hanging="129"/>
      </w:pPr>
      <w:rPr>
        <w:rFonts w:hint="default"/>
        <w:lang w:val="ru-RU" w:eastAsia="en-US" w:bidi="ar-SA"/>
      </w:rPr>
    </w:lvl>
    <w:lvl w:ilvl="4" w:tplc="502AB1D4">
      <w:numFmt w:val="bullet"/>
      <w:lvlText w:val="•"/>
      <w:lvlJc w:val="left"/>
      <w:pPr>
        <w:ind w:left="4648" w:hanging="129"/>
      </w:pPr>
      <w:rPr>
        <w:rFonts w:hint="default"/>
        <w:lang w:val="ru-RU" w:eastAsia="en-US" w:bidi="ar-SA"/>
      </w:rPr>
    </w:lvl>
    <w:lvl w:ilvl="5" w:tplc="B83A1D7A">
      <w:numFmt w:val="bullet"/>
      <w:lvlText w:val="•"/>
      <w:lvlJc w:val="left"/>
      <w:pPr>
        <w:ind w:left="5570" w:hanging="129"/>
      </w:pPr>
      <w:rPr>
        <w:rFonts w:hint="default"/>
        <w:lang w:val="ru-RU" w:eastAsia="en-US" w:bidi="ar-SA"/>
      </w:rPr>
    </w:lvl>
    <w:lvl w:ilvl="6" w:tplc="50F6510A">
      <w:numFmt w:val="bullet"/>
      <w:lvlText w:val="•"/>
      <w:lvlJc w:val="left"/>
      <w:pPr>
        <w:ind w:left="6492" w:hanging="129"/>
      </w:pPr>
      <w:rPr>
        <w:rFonts w:hint="default"/>
        <w:lang w:val="ru-RU" w:eastAsia="en-US" w:bidi="ar-SA"/>
      </w:rPr>
    </w:lvl>
    <w:lvl w:ilvl="7" w:tplc="72CEC844">
      <w:numFmt w:val="bullet"/>
      <w:lvlText w:val="•"/>
      <w:lvlJc w:val="left"/>
      <w:pPr>
        <w:ind w:left="7414" w:hanging="129"/>
      </w:pPr>
      <w:rPr>
        <w:rFonts w:hint="default"/>
        <w:lang w:val="ru-RU" w:eastAsia="en-US" w:bidi="ar-SA"/>
      </w:rPr>
    </w:lvl>
    <w:lvl w:ilvl="8" w:tplc="6DB8A7CE">
      <w:numFmt w:val="bullet"/>
      <w:lvlText w:val="•"/>
      <w:lvlJc w:val="left"/>
      <w:pPr>
        <w:ind w:left="8336" w:hanging="129"/>
      </w:pPr>
      <w:rPr>
        <w:rFonts w:hint="default"/>
        <w:lang w:val="ru-RU" w:eastAsia="en-US" w:bidi="ar-SA"/>
      </w:rPr>
    </w:lvl>
  </w:abstractNum>
  <w:abstractNum w:abstractNumId="7">
    <w:nsid w:val="6A56290B"/>
    <w:multiLevelType w:val="hybridMultilevel"/>
    <w:tmpl w:val="7D9AEFB8"/>
    <w:lvl w:ilvl="0" w:tplc="17E4D84E">
      <w:numFmt w:val="bullet"/>
      <w:lvlText w:val="-"/>
      <w:lvlJc w:val="left"/>
      <w:pPr>
        <w:ind w:left="84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9388678">
      <w:numFmt w:val="bullet"/>
      <w:lvlText w:val="•"/>
      <w:lvlJc w:val="left"/>
      <w:pPr>
        <w:ind w:left="499" w:hanging="129"/>
      </w:pPr>
      <w:rPr>
        <w:rFonts w:hint="default"/>
        <w:lang w:val="ru-RU" w:eastAsia="en-US" w:bidi="ar-SA"/>
      </w:rPr>
    </w:lvl>
    <w:lvl w:ilvl="2" w:tplc="44246882">
      <w:numFmt w:val="bullet"/>
      <w:lvlText w:val="•"/>
      <w:lvlJc w:val="left"/>
      <w:pPr>
        <w:ind w:left="918" w:hanging="129"/>
      </w:pPr>
      <w:rPr>
        <w:rFonts w:hint="default"/>
        <w:lang w:val="ru-RU" w:eastAsia="en-US" w:bidi="ar-SA"/>
      </w:rPr>
    </w:lvl>
    <w:lvl w:ilvl="3" w:tplc="99A4C506">
      <w:numFmt w:val="bullet"/>
      <w:lvlText w:val="•"/>
      <w:lvlJc w:val="left"/>
      <w:pPr>
        <w:ind w:left="1337" w:hanging="129"/>
      </w:pPr>
      <w:rPr>
        <w:rFonts w:hint="default"/>
        <w:lang w:val="ru-RU" w:eastAsia="en-US" w:bidi="ar-SA"/>
      </w:rPr>
    </w:lvl>
    <w:lvl w:ilvl="4" w:tplc="EE04B814">
      <w:numFmt w:val="bullet"/>
      <w:lvlText w:val="•"/>
      <w:lvlJc w:val="left"/>
      <w:pPr>
        <w:ind w:left="1756" w:hanging="129"/>
      </w:pPr>
      <w:rPr>
        <w:rFonts w:hint="default"/>
        <w:lang w:val="ru-RU" w:eastAsia="en-US" w:bidi="ar-SA"/>
      </w:rPr>
    </w:lvl>
    <w:lvl w:ilvl="5" w:tplc="7BC84854">
      <w:numFmt w:val="bullet"/>
      <w:lvlText w:val="•"/>
      <w:lvlJc w:val="left"/>
      <w:pPr>
        <w:ind w:left="2175" w:hanging="129"/>
      </w:pPr>
      <w:rPr>
        <w:rFonts w:hint="default"/>
        <w:lang w:val="ru-RU" w:eastAsia="en-US" w:bidi="ar-SA"/>
      </w:rPr>
    </w:lvl>
    <w:lvl w:ilvl="6" w:tplc="527EFAB8">
      <w:numFmt w:val="bullet"/>
      <w:lvlText w:val="•"/>
      <w:lvlJc w:val="left"/>
      <w:pPr>
        <w:ind w:left="2594" w:hanging="129"/>
      </w:pPr>
      <w:rPr>
        <w:rFonts w:hint="default"/>
        <w:lang w:val="ru-RU" w:eastAsia="en-US" w:bidi="ar-SA"/>
      </w:rPr>
    </w:lvl>
    <w:lvl w:ilvl="7" w:tplc="20C0DA32">
      <w:numFmt w:val="bullet"/>
      <w:lvlText w:val="•"/>
      <w:lvlJc w:val="left"/>
      <w:pPr>
        <w:ind w:left="3013" w:hanging="129"/>
      </w:pPr>
      <w:rPr>
        <w:rFonts w:hint="default"/>
        <w:lang w:val="ru-RU" w:eastAsia="en-US" w:bidi="ar-SA"/>
      </w:rPr>
    </w:lvl>
    <w:lvl w:ilvl="8" w:tplc="39CCB9E6">
      <w:numFmt w:val="bullet"/>
      <w:lvlText w:val="•"/>
      <w:lvlJc w:val="left"/>
      <w:pPr>
        <w:ind w:left="3432" w:hanging="129"/>
      </w:pPr>
      <w:rPr>
        <w:rFonts w:hint="default"/>
        <w:lang w:val="ru-RU" w:eastAsia="en-US" w:bidi="ar-SA"/>
      </w:rPr>
    </w:lvl>
  </w:abstractNum>
  <w:abstractNum w:abstractNumId="8">
    <w:nsid w:val="6C5257D8"/>
    <w:multiLevelType w:val="multilevel"/>
    <w:tmpl w:val="635AF8F4"/>
    <w:lvl w:ilvl="0">
      <w:start w:val="1"/>
      <w:numFmt w:val="decimal"/>
      <w:lvlText w:val="%1."/>
      <w:lvlJc w:val="left"/>
      <w:pPr>
        <w:ind w:left="4257" w:hanging="2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6282D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0" w:hanging="5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-"/>
      <w:lvlJc w:val="left"/>
      <w:pPr>
        <w:ind w:left="120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5105" w:hanging="1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1" w:hanging="1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7" w:hanging="1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1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129"/>
      </w:pPr>
      <w:rPr>
        <w:rFonts w:hint="default"/>
        <w:lang w:val="ru-RU" w:eastAsia="en-US" w:bidi="ar-SA"/>
      </w:rPr>
    </w:lvl>
  </w:abstractNum>
  <w:abstractNum w:abstractNumId="9">
    <w:nsid w:val="75BE50A3"/>
    <w:multiLevelType w:val="hybridMultilevel"/>
    <w:tmpl w:val="68C4C684"/>
    <w:lvl w:ilvl="0" w:tplc="3B34BB0C">
      <w:numFmt w:val="bullet"/>
      <w:lvlText w:val="-"/>
      <w:lvlJc w:val="left"/>
      <w:pPr>
        <w:ind w:left="120" w:hanging="1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710ADE2">
      <w:numFmt w:val="bullet"/>
      <w:lvlText w:val="•"/>
      <w:lvlJc w:val="left"/>
      <w:pPr>
        <w:ind w:left="1126" w:hanging="138"/>
      </w:pPr>
      <w:rPr>
        <w:rFonts w:hint="default"/>
        <w:lang w:val="ru-RU" w:eastAsia="en-US" w:bidi="ar-SA"/>
      </w:rPr>
    </w:lvl>
    <w:lvl w:ilvl="2" w:tplc="4FD400CC">
      <w:numFmt w:val="bullet"/>
      <w:lvlText w:val="•"/>
      <w:lvlJc w:val="left"/>
      <w:pPr>
        <w:ind w:left="2132" w:hanging="138"/>
      </w:pPr>
      <w:rPr>
        <w:rFonts w:hint="default"/>
        <w:lang w:val="ru-RU" w:eastAsia="en-US" w:bidi="ar-SA"/>
      </w:rPr>
    </w:lvl>
    <w:lvl w:ilvl="3" w:tplc="F17A996C">
      <w:numFmt w:val="bullet"/>
      <w:lvlText w:val="•"/>
      <w:lvlJc w:val="left"/>
      <w:pPr>
        <w:ind w:left="3138" w:hanging="138"/>
      </w:pPr>
      <w:rPr>
        <w:rFonts w:hint="default"/>
        <w:lang w:val="ru-RU" w:eastAsia="en-US" w:bidi="ar-SA"/>
      </w:rPr>
    </w:lvl>
    <w:lvl w:ilvl="4" w:tplc="5740B610">
      <w:numFmt w:val="bullet"/>
      <w:lvlText w:val="•"/>
      <w:lvlJc w:val="left"/>
      <w:pPr>
        <w:ind w:left="4144" w:hanging="138"/>
      </w:pPr>
      <w:rPr>
        <w:rFonts w:hint="default"/>
        <w:lang w:val="ru-RU" w:eastAsia="en-US" w:bidi="ar-SA"/>
      </w:rPr>
    </w:lvl>
    <w:lvl w:ilvl="5" w:tplc="FB4C3EF8">
      <w:numFmt w:val="bullet"/>
      <w:lvlText w:val="•"/>
      <w:lvlJc w:val="left"/>
      <w:pPr>
        <w:ind w:left="5150" w:hanging="138"/>
      </w:pPr>
      <w:rPr>
        <w:rFonts w:hint="default"/>
        <w:lang w:val="ru-RU" w:eastAsia="en-US" w:bidi="ar-SA"/>
      </w:rPr>
    </w:lvl>
    <w:lvl w:ilvl="6" w:tplc="3A6826FC">
      <w:numFmt w:val="bullet"/>
      <w:lvlText w:val="•"/>
      <w:lvlJc w:val="left"/>
      <w:pPr>
        <w:ind w:left="6156" w:hanging="138"/>
      </w:pPr>
      <w:rPr>
        <w:rFonts w:hint="default"/>
        <w:lang w:val="ru-RU" w:eastAsia="en-US" w:bidi="ar-SA"/>
      </w:rPr>
    </w:lvl>
    <w:lvl w:ilvl="7" w:tplc="11AA2490">
      <w:numFmt w:val="bullet"/>
      <w:lvlText w:val="•"/>
      <w:lvlJc w:val="left"/>
      <w:pPr>
        <w:ind w:left="7162" w:hanging="138"/>
      </w:pPr>
      <w:rPr>
        <w:rFonts w:hint="default"/>
        <w:lang w:val="ru-RU" w:eastAsia="en-US" w:bidi="ar-SA"/>
      </w:rPr>
    </w:lvl>
    <w:lvl w:ilvl="8" w:tplc="EB78DE1A">
      <w:numFmt w:val="bullet"/>
      <w:lvlText w:val="•"/>
      <w:lvlJc w:val="left"/>
      <w:pPr>
        <w:ind w:left="8168" w:hanging="138"/>
      </w:pPr>
      <w:rPr>
        <w:rFonts w:hint="default"/>
        <w:lang w:val="ru-RU" w:eastAsia="en-US" w:bidi="ar-SA"/>
      </w:rPr>
    </w:lvl>
  </w:abstractNum>
  <w:abstractNum w:abstractNumId="10">
    <w:nsid w:val="79D47A6F"/>
    <w:multiLevelType w:val="hybridMultilevel"/>
    <w:tmpl w:val="85C0770E"/>
    <w:lvl w:ilvl="0" w:tplc="E1C01DD6">
      <w:numFmt w:val="bullet"/>
      <w:lvlText w:val="-"/>
      <w:lvlJc w:val="left"/>
      <w:pPr>
        <w:ind w:left="120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802225A">
      <w:numFmt w:val="bullet"/>
      <w:lvlText w:val="•"/>
      <w:lvlJc w:val="left"/>
      <w:pPr>
        <w:ind w:left="1126" w:hanging="132"/>
      </w:pPr>
      <w:rPr>
        <w:rFonts w:hint="default"/>
        <w:lang w:val="ru-RU" w:eastAsia="en-US" w:bidi="ar-SA"/>
      </w:rPr>
    </w:lvl>
    <w:lvl w:ilvl="2" w:tplc="51D0FC44">
      <w:numFmt w:val="bullet"/>
      <w:lvlText w:val="•"/>
      <w:lvlJc w:val="left"/>
      <w:pPr>
        <w:ind w:left="2132" w:hanging="132"/>
      </w:pPr>
      <w:rPr>
        <w:rFonts w:hint="default"/>
        <w:lang w:val="ru-RU" w:eastAsia="en-US" w:bidi="ar-SA"/>
      </w:rPr>
    </w:lvl>
    <w:lvl w:ilvl="3" w:tplc="70F28B1A">
      <w:numFmt w:val="bullet"/>
      <w:lvlText w:val="•"/>
      <w:lvlJc w:val="left"/>
      <w:pPr>
        <w:ind w:left="3138" w:hanging="132"/>
      </w:pPr>
      <w:rPr>
        <w:rFonts w:hint="default"/>
        <w:lang w:val="ru-RU" w:eastAsia="en-US" w:bidi="ar-SA"/>
      </w:rPr>
    </w:lvl>
    <w:lvl w:ilvl="4" w:tplc="D4C054FC">
      <w:numFmt w:val="bullet"/>
      <w:lvlText w:val="•"/>
      <w:lvlJc w:val="left"/>
      <w:pPr>
        <w:ind w:left="4144" w:hanging="132"/>
      </w:pPr>
      <w:rPr>
        <w:rFonts w:hint="default"/>
        <w:lang w:val="ru-RU" w:eastAsia="en-US" w:bidi="ar-SA"/>
      </w:rPr>
    </w:lvl>
    <w:lvl w:ilvl="5" w:tplc="9CEA521E">
      <w:numFmt w:val="bullet"/>
      <w:lvlText w:val="•"/>
      <w:lvlJc w:val="left"/>
      <w:pPr>
        <w:ind w:left="5150" w:hanging="132"/>
      </w:pPr>
      <w:rPr>
        <w:rFonts w:hint="default"/>
        <w:lang w:val="ru-RU" w:eastAsia="en-US" w:bidi="ar-SA"/>
      </w:rPr>
    </w:lvl>
    <w:lvl w:ilvl="6" w:tplc="D88CF728">
      <w:numFmt w:val="bullet"/>
      <w:lvlText w:val="•"/>
      <w:lvlJc w:val="left"/>
      <w:pPr>
        <w:ind w:left="6156" w:hanging="132"/>
      </w:pPr>
      <w:rPr>
        <w:rFonts w:hint="default"/>
        <w:lang w:val="ru-RU" w:eastAsia="en-US" w:bidi="ar-SA"/>
      </w:rPr>
    </w:lvl>
    <w:lvl w:ilvl="7" w:tplc="58C4C7AE">
      <w:numFmt w:val="bullet"/>
      <w:lvlText w:val="•"/>
      <w:lvlJc w:val="left"/>
      <w:pPr>
        <w:ind w:left="7162" w:hanging="132"/>
      </w:pPr>
      <w:rPr>
        <w:rFonts w:hint="default"/>
        <w:lang w:val="ru-RU" w:eastAsia="en-US" w:bidi="ar-SA"/>
      </w:rPr>
    </w:lvl>
    <w:lvl w:ilvl="8" w:tplc="E73C7416">
      <w:numFmt w:val="bullet"/>
      <w:lvlText w:val="•"/>
      <w:lvlJc w:val="left"/>
      <w:pPr>
        <w:ind w:left="8168" w:hanging="1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3F1F"/>
    <w:rsid w:val="003115E9"/>
    <w:rsid w:val="005453CA"/>
    <w:rsid w:val="00622AE4"/>
    <w:rsid w:val="00773D9B"/>
    <w:rsid w:val="007E3ABB"/>
    <w:rsid w:val="00A769CE"/>
    <w:rsid w:val="00A862C4"/>
    <w:rsid w:val="00AA3F1F"/>
    <w:rsid w:val="00B0227F"/>
    <w:rsid w:val="00C6200C"/>
    <w:rsid w:val="00DC39FD"/>
    <w:rsid w:val="00DF0ACF"/>
    <w:rsid w:val="00F4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 w:firstLine="720"/>
      <w:jc w:val="both"/>
    </w:pPr>
  </w:style>
  <w:style w:type="paragraph" w:styleId="a4">
    <w:name w:val="List Paragraph"/>
    <w:basedOn w:val="a"/>
    <w:uiPriority w:val="1"/>
    <w:qFormat/>
    <w:pPr>
      <w:ind w:left="120" w:firstLine="720"/>
    </w:pPr>
  </w:style>
  <w:style w:type="paragraph" w:customStyle="1" w:styleId="TableParagraph">
    <w:name w:val="Table Paragraph"/>
    <w:basedOn w:val="a"/>
    <w:uiPriority w:val="1"/>
    <w:qFormat/>
    <w:pPr>
      <w:ind w:left="84"/>
    </w:pPr>
  </w:style>
  <w:style w:type="paragraph" w:customStyle="1" w:styleId="a5">
    <w:name w:val="???????"/>
    <w:rsid w:val="007E3ABB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 w:firstLine="720"/>
      <w:jc w:val="both"/>
    </w:pPr>
  </w:style>
  <w:style w:type="paragraph" w:styleId="a4">
    <w:name w:val="List Paragraph"/>
    <w:basedOn w:val="a"/>
    <w:uiPriority w:val="1"/>
    <w:qFormat/>
    <w:pPr>
      <w:ind w:left="120" w:firstLine="720"/>
    </w:pPr>
  </w:style>
  <w:style w:type="paragraph" w:customStyle="1" w:styleId="TableParagraph">
    <w:name w:val="Table Paragraph"/>
    <w:basedOn w:val="a"/>
    <w:uiPriority w:val="1"/>
    <w:qFormat/>
    <w:pPr>
      <w:ind w:left="84"/>
    </w:pPr>
  </w:style>
  <w:style w:type="paragraph" w:customStyle="1" w:styleId="a5">
    <w:name w:val="???????"/>
    <w:rsid w:val="007E3ABB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0766923/2006" TargetMode="External"/><Relationship Id="rId13" Type="http://schemas.openxmlformats.org/officeDocument/2006/relationships/hyperlink" Target="https://internet.garant.ru/document/redirect/400766923/2006" TargetMode="External"/><Relationship Id="rId18" Type="http://schemas.openxmlformats.org/officeDocument/2006/relationships/hyperlink" Target="https://internet.garant.ru/document/redirect/71947650/11181" TargetMode="External"/><Relationship Id="rId26" Type="http://schemas.openxmlformats.org/officeDocument/2006/relationships/hyperlink" Target="https://internet.garant.ru/document/redirect/70380800/72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internet.garant.ru/document/redirect/71947650/11032" TargetMode="External"/><Relationship Id="rId34" Type="http://schemas.openxmlformats.org/officeDocument/2006/relationships/hyperlink" Target="https://internet.garant.ru/document/redirect/73153968/102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400766923/2006" TargetMode="External"/><Relationship Id="rId17" Type="http://schemas.openxmlformats.org/officeDocument/2006/relationships/hyperlink" Target="https://internet.garant.ru/document/redirect/71947650/11032" TargetMode="External"/><Relationship Id="rId25" Type="http://schemas.openxmlformats.org/officeDocument/2006/relationships/hyperlink" Target="https://internet.garant.ru/document/redirect/71947650/11032" TargetMode="External"/><Relationship Id="rId33" Type="http://schemas.openxmlformats.org/officeDocument/2006/relationships/hyperlink" Target="https://internet.garant.ru/document/redirect/12180849/2061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71947650/11184" TargetMode="External"/><Relationship Id="rId20" Type="http://schemas.openxmlformats.org/officeDocument/2006/relationships/hyperlink" Target="https://internet.garant.ru/document/redirect/71947650/11184" TargetMode="External"/><Relationship Id="rId29" Type="http://schemas.openxmlformats.org/officeDocument/2006/relationships/hyperlink" Target="https://internet.garant.ru/document/redirect/12120765/1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400766923/2017" TargetMode="External"/><Relationship Id="rId24" Type="http://schemas.openxmlformats.org/officeDocument/2006/relationships/hyperlink" Target="https://internet.garant.ru/document/redirect/71947650/11018" TargetMode="External"/><Relationship Id="rId32" Type="http://schemas.openxmlformats.org/officeDocument/2006/relationships/hyperlink" Target="https://internet.garant.ru/document/redirect/12129923/0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71947650/11183" TargetMode="External"/><Relationship Id="rId23" Type="http://schemas.openxmlformats.org/officeDocument/2006/relationships/hyperlink" Target="https://internet.garant.ru/document/redirect/71947650/11032" TargetMode="External"/><Relationship Id="rId28" Type="http://schemas.openxmlformats.org/officeDocument/2006/relationships/hyperlink" Target="https://internet.garant.ru/document/redirect/71582774/1040" TargetMode="External"/><Relationship Id="rId36" Type="http://schemas.openxmlformats.org/officeDocument/2006/relationships/hyperlink" Target="https://internet.garant.ru/document/redirect/400766923/2006" TargetMode="External"/><Relationship Id="rId10" Type="http://schemas.openxmlformats.org/officeDocument/2006/relationships/hyperlink" Target="https://internet.garant.ru/document/redirect/400766923/2006" TargetMode="External"/><Relationship Id="rId19" Type="http://schemas.openxmlformats.org/officeDocument/2006/relationships/hyperlink" Target="https://internet.garant.ru/document/redirect/71947650/11183" TargetMode="External"/><Relationship Id="rId31" Type="http://schemas.openxmlformats.org/officeDocument/2006/relationships/hyperlink" Target="https://internet.garant.ru/document/redirect/12129923/10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0766923/2006" TargetMode="External"/><Relationship Id="rId14" Type="http://schemas.openxmlformats.org/officeDocument/2006/relationships/hyperlink" Target="https://internet.garant.ru/document/redirect/400766923/2017" TargetMode="External"/><Relationship Id="rId22" Type="http://schemas.openxmlformats.org/officeDocument/2006/relationships/hyperlink" Target="https://internet.garant.ru/document/redirect/71947650/11181" TargetMode="External"/><Relationship Id="rId27" Type="http://schemas.openxmlformats.org/officeDocument/2006/relationships/hyperlink" Target="https://internet.garant.ru/document/redirect/71582774/1027" TargetMode="External"/><Relationship Id="rId30" Type="http://schemas.openxmlformats.org/officeDocument/2006/relationships/hyperlink" Target="https://internet.garant.ru/document/redirect/12120765/0" TargetMode="External"/><Relationship Id="rId35" Type="http://schemas.openxmlformats.org/officeDocument/2006/relationships/hyperlink" Target="https://internet.garant.ru/document/redirect/400125008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3107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Антонина Григорьевна</cp:lastModifiedBy>
  <cp:revision>7</cp:revision>
  <dcterms:created xsi:type="dcterms:W3CDTF">2024-06-26T09:16:00Z</dcterms:created>
  <dcterms:modified xsi:type="dcterms:W3CDTF">2024-07-04T01:45:00Z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Документ экспортирован из системы ГАРАНТ</vt:lpwstr>
  </property>
  <property fmtid="{D5CDD505-2E9C-101B-9397-08002B2CF9AE}" pid="4" name="LastSaved">
    <vt:filetime>2024-06-26T00:00:00Z</vt:filetime>
  </property>
  <property fmtid="{D5CDD505-2E9C-101B-9397-08002B2CF9AE}" pid="5" name="Producer">
    <vt:lpwstr>3-Heights(TM) PDF Security Shell 4.8.25.2 (http://www.pdf-tools.com)</vt:lpwstr>
  </property>
</Properties>
</file>