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AE2" w:rsidRPr="006C4C98" w:rsidRDefault="00046AE2" w:rsidP="0059576C">
      <w:pPr>
        <w:spacing w:after="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6C4C9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ГОСУДАРСТВЕННОЕ АВТОНОМНОЕ УЧРЕЖДЕНИЕ  </w:t>
      </w:r>
    </w:p>
    <w:p w:rsidR="00046AE2" w:rsidRPr="006C4C98" w:rsidRDefault="00046AE2" w:rsidP="0059576C">
      <w:pPr>
        <w:spacing w:after="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6C4C9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НОВОСИБИРСКОЙ ОБЛАСТИ</w:t>
      </w:r>
    </w:p>
    <w:p w:rsidR="00046AE2" w:rsidRPr="006C4C98" w:rsidRDefault="00046AE2" w:rsidP="0059576C">
      <w:pPr>
        <w:spacing w:after="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6C4C9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«РЕГИОНАЛЬНЫЙ ЦЕНТР СПОРТИВНОЙ ПОДГОТОВКИ </w:t>
      </w:r>
    </w:p>
    <w:p w:rsidR="00046AE2" w:rsidRPr="006C4C98" w:rsidRDefault="00046AE2" w:rsidP="0059576C">
      <w:pPr>
        <w:spacing w:after="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6C4C9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СБОРНЫХ КОМАНД и СПОРТИВНОГО РЕЗЕРВА»</w:t>
      </w:r>
    </w:p>
    <w:p w:rsidR="00046AE2" w:rsidRPr="006C4C98" w:rsidRDefault="00046AE2" w:rsidP="0059576C">
      <w:pPr>
        <w:spacing w:after="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6C4C9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_____________________________________________________________________________</w:t>
      </w:r>
    </w:p>
    <w:p w:rsidR="00046AE2" w:rsidRPr="006C4C98" w:rsidRDefault="00046AE2" w:rsidP="0059576C">
      <w:pPr>
        <w:spacing w:after="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046AE2" w:rsidRPr="006C4C98" w:rsidRDefault="00046AE2" w:rsidP="0059576C">
      <w:pPr>
        <w:spacing w:after="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046AE2" w:rsidRPr="006C4C98" w:rsidRDefault="00046AE2" w:rsidP="0059576C">
      <w:pPr>
        <w:spacing w:after="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B41F6F" w:rsidRPr="006C4C98" w:rsidRDefault="00053842" w:rsidP="0059576C">
      <w:pPr>
        <w:spacing w:after="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ПАМЯТКА</w:t>
      </w:r>
      <w:r w:rsidR="00B41F6F" w:rsidRPr="006C4C9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r w:rsidR="000273AE" w:rsidRPr="006C4C9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ДЛЯ ПОДОТЧЕТНЫХ ЛИЦ</w:t>
      </w:r>
    </w:p>
    <w:p w:rsidR="006A61C5" w:rsidRPr="006C4C98" w:rsidRDefault="006A61C5" w:rsidP="0064135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641355" w:rsidRPr="006C4C98" w:rsidRDefault="00972AFB" w:rsidP="0064135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1</w:t>
      </w:r>
      <w:r w:rsidR="00611897" w:rsidRPr="006C4C9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. </w:t>
      </w:r>
      <w:r w:rsidR="00641355" w:rsidRPr="006C4C9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СРОКИ И ПО</w:t>
      </w:r>
      <w:r w:rsidR="00641355" w:rsidRPr="006C4C9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softHyphen/>
        <w:t>РЯ</w:t>
      </w:r>
      <w:r w:rsidR="00641355" w:rsidRPr="006C4C9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softHyphen/>
        <w:t>ДОК ПРЕД</w:t>
      </w:r>
      <w:r w:rsidR="00641355" w:rsidRPr="006C4C9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softHyphen/>
        <w:t>СТАВ</w:t>
      </w:r>
      <w:r w:rsidR="00641355" w:rsidRPr="006C4C9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softHyphen/>
        <w:t>ЛЕ</w:t>
      </w:r>
      <w:r w:rsidR="00641355" w:rsidRPr="006C4C9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softHyphen/>
        <w:t>НИЯ ОТ</w:t>
      </w:r>
      <w:r w:rsidR="00641355" w:rsidRPr="006C4C9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softHyphen/>
        <w:t>ЧЕТ</w:t>
      </w:r>
      <w:r w:rsidR="00641355" w:rsidRPr="006C4C9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softHyphen/>
        <w:t>НО</w:t>
      </w:r>
      <w:r w:rsidR="00641355" w:rsidRPr="006C4C9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softHyphen/>
        <w:t>СТИ</w:t>
      </w:r>
    </w:p>
    <w:p w:rsidR="007759D3" w:rsidRDefault="00972AFB" w:rsidP="0064135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41355" w:rsidRPr="006C4C98">
        <w:rPr>
          <w:rFonts w:ascii="Times New Roman" w:eastAsia="Times New Roman" w:hAnsi="Times New Roman" w:cs="Times New Roman"/>
          <w:sz w:val="24"/>
          <w:szCs w:val="24"/>
          <w:lang w:eastAsia="ru-RU"/>
        </w:rPr>
        <w:t>.1. По по</w:t>
      </w:r>
      <w:r w:rsidR="00641355" w:rsidRPr="006C4C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лу</w:t>
      </w:r>
      <w:r w:rsidR="00641355" w:rsidRPr="006C4C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чен</w:t>
      </w:r>
      <w:r w:rsidR="00641355" w:rsidRPr="006C4C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ным в под</w:t>
      </w:r>
      <w:r w:rsidR="00641355" w:rsidRPr="006C4C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от</w:t>
      </w:r>
      <w:r w:rsidR="00641355" w:rsidRPr="006C4C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чет сум</w:t>
      </w:r>
      <w:r w:rsidR="00641355" w:rsidRPr="006C4C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мам </w:t>
      </w:r>
      <w:r w:rsidR="00E05C12" w:rsidRPr="006C4C9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подотчетное</w:t>
      </w:r>
      <w:r w:rsidR="0070254E" w:rsidRPr="006C4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лицо дол</w:t>
      </w:r>
      <w:r w:rsidR="0070254E" w:rsidRPr="006C4C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жно</w:t>
      </w:r>
      <w:r w:rsidR="00641355" w:rsidRPr="006C4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</w:t>
      </w:r>
      <w:r w:rsidR="00641355" w:rsidRPr="006C4C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чи</w:t>
      </w:r>
      <w:r w:rsidR="00641355" w:rsidRPr="006C4C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тать</w:t>
      </w:r>
      <w:r w:rsidR="00641355" w:rsidRPr="006C4C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 в бух</w:t>
      </w:r>
      <w:r w:rsidR="00641355" w:rsidRPr="006C4C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гал</w:t>
      </w:r>
      <w:r w:rsidR="00641355" w:rsidRPr="006C4C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</w:t>
      </w:r>
      <w:r w:rsidR="00641355" w:rsidRPr="006C4C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рию </w:t>
      </w:r>
      <w:r w:rsidR="0030361C" w:rsidRPr="006C4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ГАУ НСО «РЦСП СК и </w:t>
      </w:r>
      <w:proofErr w:type="gramStart"/>
      <w:r w:rsidR="0030361C" w:rsidRPr="006C4C98">
        <w:rPr>
          <w:rFonts w:ascii="Times New Roman" w:eastAsia="Times New Roman" w:hAnsi="Times New Roman" w:cs="Times New Roman"/>
          <w:sz w:val="24"/>
          <w:szCs w:val="24"/>
          <w:lang w:eastAsia="ru-RU"/>
        </w:rPr>
        <w:t>СР</w:t>
      </w:r>
      <w:proofErr w:type="gramEnd"/>
      <w:r w:rsidR="0030361C" w:rsidRPr="006C4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641355" w:rsidRPr="007759D3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3-х</w:t>
      </w:r>
      <w:r w:rsidR="00FF5606" w:rsidRPr="007759D3">
        <w:rPr>
          <w:rFonts w:ascii="Times New Roman" w:eastAsia="Times New Roman" w:hAnsi="Times New Roman" w:cs="Times New Roman"/>
          <w:sz w:val="24"/>
          <w:szCs w:val="24"/>
          <w:lang w:eastAsia="ru-RU"/>
        </w:rPr>
        <w:t> ра</w:t>
      </w:r>
      <w:r w:rsidR="00FF5606" w:rsidRPr="007759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бо</w:t>
      </w:r>
      <w:r w:rsidR="00FF5606" w:rsidRPr="007759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чих дней</w:t>
      </w:r>
      <w:r w:rsidR="00641355" w:rsidRPr="007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="007759D3" w:rsidRPr="007759D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возвращению из поездки.</w:t>
      </w:r>
    </w:p>
    <w:p w:rsidR="00641355" w:rsidRPr="006C4C98" w:rsidRDefault="00972AFB" w:rsidP="0064135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D502B" w:rsidRPr="006C4C98">
        <w:rPr>
          <w:rFonts w:ascii="Times New Roman" w:eastAsia="Times New Roman" w:hAnsi="Times New Roman" w:cs="Times New Roman"/>
          <w:sz w:val="24"/>
          <w:szCs w:val="24"/>
          <w:lang w:eastAsia="ru-RU"/>
        </w:rPr>
        <w:t>.2</w:t>
      </w:r>
      <w:r w:rsidR="00641355" w:rsidRPr="006C4C98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  <w:r w:rsidR="0000714A" w:rsidRPr="006C4C9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Подотчетное лицо</w:t>
      </w:r>
      <w:r w:rsidR="000F4D51" w:rsidRPr="006C4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</w:t>
      </w:r>
      <w:r w:rsidR="000F4D51" w:rsidRPr="006C4C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кла</w:t>
      </w:r>
      <w:r w:rsidR="000F4D51" w:rsidRPr="006C4C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ды</w:t>
      </w:r>
      <w:r w:rsidR="000F4D51" w:rsidRPr="006C4C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</w:t>
      </w:r>
      <w:r w:rsidR="000F4D51" w:rsidRPr="006C4C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ет к от</w:t>
      </w:r>
      <w:r w:rsidR="000F4D51" w:rsidRPr="006C4C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</w:t>
      </w:r>
      <w:r w:rsidR="000F4D51" w:rsidRPr="006C4C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ту все  д</w:t>
      </w:r>
      <w:r w:rsidR="00F57DD1" w:rsidRPr="006C4C98">
        <w:rPr>
          <w:rFonts w:ascii="Times New Roman" w:eastAsia="Times New Roman" w:hAnsi="Times New Roman" w:cs="Times New Roman"/>
          <w:sz w:val="24"/>
          <w:szCs w:val="24"/>
          <w:lang w:eastAsia="ru-RU"/>
        </w:rPr>
        <w:t>окументы</w:t>
      </w:r>
      <w:r w:rsidR="00DA6785" w:rsidRPr="006C4C9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57DD1" w:rsidRPr="006C4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A6785" w:rsidRPr="006C4C9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</w:t>
      </w:r>
      <w:r w:rsidR="00DA6785" w:rsidRPr="006C4C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твер</w:t>
      </w:r>
      <w:r w:rsidR="00DA6785" w:rsidRPr="006C4C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жда</w:t>
      </w:r>
      <w:r w:rsidR="00DA6785" w:rsidRPr="006C4C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ю</w:t>
      </w:r>
      <w:r w:rsidR="00DA6785" w:rsidRPr="006C4C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щие рас</w:t>
      </w:r>
      <w:r w:rsidR="00DA6785" w:rsidRPr="006C4C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хо</w:t>
      </w:r>
      <w:r w:rsidR="00DA6785" w:rsidRPr="006C4C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ды, </w:t>
      </w:r>
      <w:r w:rsidR="006C4C98" w:rsidRPr="006C4C9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E1786A" w:rsidRPr="006C4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A6785" w:rsidRPr="006C4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также </w:t>
      </w:r>
      <w:r w:rsidR="00E1786A" w:rsidRPr="006C4C9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поручения с приложениями № № 1, 2.</w:t>
      </w:r>
      <w:r w:rsidR="000538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4C98" w:rsidRPr="006C4C98">
        <w:rPr>
          <w:rFonts w:ascii="Times New Roman" w:eastAsia="Times New Roman" w:hAnsi="Times New Roman" w:cs="Times New Roman"/>
          <w:sz w:val="24"/>
          <w:szCs w:val="24"/>
          <w:lang w:eastAsia="ru-RU"/>
        </w:rPr>
        <w:t>(для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</w:t>
      </w:r>
      <w:r w:rsidR="0005384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C4C98" w:rsidRPr="006C4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состоящи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="006C4C98" w:rsidRPr="006C4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трудовых отношениях с  ГАУ НСО «РЦСП СК и </w:t>
      </w:r>
      <w:proofErr w:type="gramStart"/>
      <w:r w:rsidR="006C4C98" w:rsidRPr="006C4C98">
        <w:rPr>
          <w:rFonts w:ascii="Times New Roman" w:eastAsia="Times New Roman" w:hAnsi="Times New Roman" w:cs="Times New Roman"/>
          <w:sz w:val="24"/>
          <w:szCs w:val="24"/>
          <w:lang w:eastAsia="ru-RU"/>
        </w:rPr>
        <w:t>СР</w:t>
      </w:r>
      <w:proofErr w:type="gramEnd"/>
      <w:r w:rsidR="006C4C98" w:rsidRPr="006C4C98">
        <w:rPr>
          <w:rFonts w:ascii="Times New Roman" w:eastAsia="Times New Roman" w:hAnsi="Times New Roman" w:cs="Times New Roman"/>
          <w:sz w:val="24"/>
          <w:szCs w:val="24"/>
          <w:lang w:eastAsia="ru-RU"/>
        </w:rPr>
        <w:t>»).</w:t>
      </w:r>
    </w:p>
    <w:p w:rsidR="0000714A" w:rsidRPr="006C4C98" w:rsidRDefault="0000714A" w:rsidP="0064135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39E9" w:rsidRPr="006C4C98" w:rsidRDefault="00972AFB" w:rsidP="0062232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2</w:t>
      </w:r>
      <w:r w:rsidR="00641355" w:rsidRPr="006C4C9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. </w:t>
      </w:r>
      <w:r w:rsidR="00672E32" w:rsidRPr="006C4C98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КАКИМИ ДОКУМЕНТАМИ ПОДТВЕРДИТЬ ПРОЕЗД В КОМАНДИРОВКУ</w:t>
      </w:r>
    </w:p>
    <w:p w:rsidR="00672E32" w:rsidRPr="006C4C98" w:rsidRDefault="00672E32" w:rsidP="0062232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5000" w:type="pct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1693"/>
        <w:gridCol w:w="4185"/>
        <w:gridCol w:w="3776"/>
      </w:tblGrid>
      <w:tr w:rsidR="001809EB" w:rsidRPr="006C4C98" w:rsidTr="001809EB">
        <w:trPr>
          <w:tblHeader/>
        </w:trPr>
        <w:tc>
          <w:tcPr>
            <w:tcW w:w="1693" w:type="dxa"/>
            <w:tcBorders>
              <w:bottom w:val="single" w:sz="6" w:space="0" w:color="000000"/>
            </w:tcBorders>
            <w:hideMark/>
          </w:tcPr>
          <w:p w:rsidR="001809EB" w:rsidRPr="006C4C98" w:rsidRDefault="001809EB" w:rsidP="001809EB">
            <w:pPr>
              <w:pStyle w:val="a3"/>
              <w:jc w:val="center"/>
              <w:rPr>
                <w:b/>
                <w:bCs/>
              </w:rPr>
            </w:pPr>
            <w:r w:rsidRPr="006C4C98">
              <w:rPr>
                <w:rStyle w:val="a5"/>
              </w:rPr>
              <w:t>Вид транспорта, способ оплаты</w:t>
            </w:r>
          </w:p>
        </w:tc>
        <w:tc>
          <w:tcPr>
            <w:tcW w:w="4185" w:type="dxa"/>
            <w:tcBorders>
              <w:bottom w:val="single" w:sz="6" w:space="0" w:color="000000"/>
            </w:tcBorders>
            <w:hideMark/>
          </w:tcPr>
          <w:p w:rsidR="001809EB" w:rsidRPr="006C4C98" w:rsidRDefault="001809EB" w:rsidP="001809EB">
            <w:pPr>
              <w:pStyle w:val="a3"/>
              <w:jc w:val="center"/>
              <w:rPr>
                <w:b/>
                <w:bCs/>
              </w:rPr>
            </w:pPr>
            <w:r w:rsidRPr="006C4C98">
              <w:rPr>
                <w:rStyle w:val="a5"/>
              </w:rPr>
              <w:t>Документы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1809EB" w:rsidRPr="006C4C98" w:rsidRDefault="001809EB" w:rsidP="001809EB">
            <w:pPr>
              <w:pStyle w:val="a3"/>
              <w:jc w:val="center"/>
              <w:rPr>
                <w:b/>
                <w:bCs/>
              </w:rPr>
            </w:pPr>
            <w:r w:rsidRPr="006C4C98">
              <w:rPr>
                <w:rStyle w:val="a5"/>
              </w:rPr>
              <w:t>Обоснование</w:t>
            </w:r>
          </w:p>
        </w:tc>
      </w:tr>
      <w:tr w:rsidR="001809EB" w:rsidRPr="006C4C98" w:rsidTr="001809EB">
        <w:tc>
          <w:tcPr>
            <w:tcW w:w="0" w:type="auto"/>
            <w:gridSpan w:val="3"/>
            <w:tcBorders>
              <w:top w:val="single" w:sz="6" w:space="0" w:color="000000"/>
              <w:bottom w:val="single" w:sz="6" w:space="0" w:color="000000"/>
            </w:tcBorders>
            <w:hideMark/>
          </w:tcPr>
          <w:p w:rsidR="001809EB" w:rsidRPr="006C4C98" w:rsidRDefault="001809EB" w:rsidP="00D44E5B">
            <w:pPr>
              <w:pStyle w:val="2"/>
            </w:pPr>
            <w:r w:rsidRPr="006C4C98">
              <w:rPr>
                <w:rStyle w:val="a5"/>
                <w:b/>
                <w:bCs/>
              </w:rPr>
              <w:t>Поезд</w:t>
            </w:r>
          </w:p>
        </w:tc>
      </w:tr>
      <w:tr w:rsidR="001809EB" w:rsidRPr="006C4C98" w:rsidTr="001809EB">
        <w:tc>
          <w:tcPr>
            <w:tcW w:w="1693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:rsidR="001809EB" w:rsidRPr="006C4C98" w:rsidRDefault="001809EB" w:rsidP="001809EB">
            <w:pPr>
              <w:pStyle w:val="a3"/>
            </w:pPr>
            <w:r w:rsidRPr="006C4C98">
              <w:t>Бумажный билет</w:t>
            </w:r>
          </w:p>
        </w:tc>
        <w:tc>
          <w:tcPr>
            <w:tcW w:w="4185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:rsidR="001809EB" w:rsidRPr="006C4C98" w:rsidRDefault="001809EB" w:rsidP="001809EB">
            <w:pPr>
              <w:numPr>
                <w:ilvl w:val="0"/>
                <w:numId w:val="6"/>
              </w:numPr>
              <w:spacing w:after="103" w:line="240" w:lineRule="auto"/>
              <w:rPr>
                <w:rFonts w:ascii="Times New Roman" w:hAnsi="Times New Roman" w:cs="Times New Roman"/>
              </w:rPr>
            </w:pPr>
            <w:r w:rsidRPr="006C4C98">
              <w:rPr>
                <w:rFonts w:ascii="Times New Roman" w:hAnsi="Times New Roman" w:cs="Times New Roman"/>
              </w:rPr>
              <w:t>посадочный купон на бланке проездного документа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hideMark/>
          </w:tcPr>
          <w:p w:rsidR="001809EB" w:rsidRPr="006C4C98" w:rsidRDefault="00EE1416" w:rsidP="001809EB">
            <w:pPr>
              <w:pStyle w:val="a3"/>
            </w:pPr>
            <w:hyperlink r:id="rId9" w:anchor="/document/99/902117516/" w:history="1">
              <w:r w:rsidR="001809EB" w:rsidRPr="006C4C98">
                <w:rPr>
                  <w:rStyle w:val="a4"/>
                </w:rPr>
                <w:t>Приказ Минтранса от 05.08.2008 № 120</w:t>
              </w:r>
            </w:hyperlink>
          </w:p>
        </w:tc>
      </w:tr>
      <w:tr w:rsidR="001809EB" w:rsidRPr="006C4C98" w:rsidTr="001809EB">
        <w:tc>
          <w:tcPr>
            <w:tcW w:w="1693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:rsidR="001809EB" w:rsidRPr="006C4C98" w:rsidRDefault="001809EB" w:rsidP="001809EB">
            <w:pPr>
              <w:pStyle w:val="a3"/>
            </w:pPr>
            <w:r w:rsidRPr="006C4C98">
              <w:t>Электронный билет</w:t>
            </w:r>
          </w:p>
        </w:tc>
        <w:tc>
          <w:tcPr>
            <w:tcW w:w="4185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:rsidR="001809EB" w:rsidRPr="006C4C98" w:rsidRDefault="001809EB" w:rsidP="001809EB">
            <w:pPr>
              <w:numPr>
                <w:ilvl w:val="0"/>
                <w:numId w:val="7"/>
              </w:numPr>
              <w:spacing w:after="103" w:line="240" w:lineRule="auto"/>
              <w:rPr>
                <w:rFonts w:ascii="Times New Roman" w:hAnsi="Times New Roman" w:cs="Times New Roman"/>
              </w:rPr>
            </w:pPr>
            <w:r w:rsidRPr="006C4C98">
              <w:rPr>
                <w:rFonts w:ascii="Times New Roman" w:hAnsi="Times New Roman" w:cs="Times New Roman"/>
              </w:rPr>
              <w:t>распечатанный контрольный купон электронного билета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hideMark/>
          </w:tcPr>
          <w:p w:rsidR="001809EB" w:rsidRPr="006C4C98" w:rsidRDefault="00EE1416" w:rsidP="001809EB">
            <w:pPr>
              <w:pStyle w:val="a3"/>
            </w:pPr>
            <w:hyperlink r:id="rId10" w:anchor="/document/99/902378031/ZAP25OQ3GT/" w:tooltip="2. Установить, что контрольный купон электронного проездного документа (билета) (выписка из автоматизированной системы управления пассажирскими перевозками" w:history="1">
              <w:r w:rsidR="001809EB" w:rsidRPr="006C4C98">
                <w:rPr>
                  <w:rStyle w:val="a4"/>
                </w:rPr>
                <w:t>П. 2</w:t>
              </w:r>
            </w:hyperlink>
            <w:r w:rsidR="001809EB" w:rsidRPr="006C4C98">
              <w:t xml:space="preserve"> приказа Минтранса от 21.08.2012 № 322;</w:t>
            </w:r>
            <w:r w:rsidR="001809EB" w:rsidRPr="006C4C98">
              <w:br/>
              <w:t xml:space="preserve">письма Минфина </w:t>
            </w:r>
            <w:hyperlink r:id="rId11" w:anchor="/document/99/456074018/" w:history="1">
              <w:r w:rsidR="001809EB" w:rsidRPr="006C4C98">
                <w:rPr>
                  <w:rStyle w:val="a4"/>
                </w:rPr>
                <w:t>от 06.06.2017 № 03-03-06/1/35214</w:t>
              </w:r>
            </w:hyperlink>
            <w:r w:rsidR="001809EB" w:rsidRPr="006C4C98">
              <w:t xml:space="preserve">, </w:t>
            </w:r>
            <w:hyperlink r:id="rId12" w:anchor="/document/99/420227386/" w:history="1">
              <w:r w:rsidR="001809EB" w:rsidRPr="006C4C98">
                <w:rPr>
                  <w:rStyle w:val="a4"/>
                </w:rPr>
                <w:t>от 15.10.2014 № 03-03-07/51936</w:t>
              </w:r>
            </w:hyperlink>
            <w:r w:rsidR="001809EB" w:rsidRPr="006C4C98">
              <w:t xml:space="preserve">, </w:t>
            </w:r>
            <w:hyperlink r:id="rId13" w:anchor="/document/99/420216680/" w:history="1">
              <w:r w:rsidR="001809EB" w:rsidRPr="006C4C98">
                <w:rPr>
                  <w:rStyle w:val="a4"/>
                </w:rPr>
                <w:t>от 25.08.2014 № 03-03-07/42273</w:t>
              </w:r>
            </w:hyperlink>
          </w:p>
        </w:tc>
      </w:tr>
      <w:tr w:rsidR="001809EB" w:rsidRPr="006C4C98" w:rsidTr="001809EB">
        <w:tc>
          <w:tcPr>
            <w:tcW w:w="1693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:rsidR="001809EB" w:rsidRPr="006C4C98" w:rsidRDefault="001809EB" w:rsidP="001809EB">
            <w:pPr>
              <w:rPr>
                <w:rFonts w:ascii="Times New Roman" w:hAnsi="Times New Roman" w:cs="Times New Roman"/>
              </w:rPr>
            </w:pPr>
            <w:r w:rsidRPr="006C4C98">
              <w:rPr>
                <w:rFonts w:ascii="Times New Roman" w:hAnsi="Times New Roman" w:cs="Times New Roman"/>
              </w:rPr>
              <w:t xml:space="preserve">Документ, который </w:t>
            </w:r>
            <w:r w:rsidRPr="006C4C98">
              <w:rPr>
                <w:rStyle w:val="doc"/>
                <w:rFonts w:ascii="Times New Roman" w:hAnsi="Times New Roman" w:cs="Times New Roman"/>
              </w:rPr>
              <w:t>подтвердит оплату</w:t>
            </w:r>
          </w:p>
        </w:tc>
        <w:tc>
          <w:tcPr>
            <w:tcW w:w="4185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:rsidR="001809EB" w:rsidRPr="006C4C98" w:rsidRDefault="001809EB" w:rsidP="001809EB">
            <w:pPr>
              <w:pStyle w:val="a3"/>
            </w:pPr>
            <w:r w:rsidRPr="006C4C98">
              <w:t>Один из следующих документов:</w:t>
            </w:r>
          </w:p>
          <w:p w:rsidR="001809EB" w:rsidRPr="006C4C98" w:rsidRDefault="001809EB" w:rsidP="001809EB">
            <w:pPr>
              <w:numPr>
                <w:ilvl w:val="0"/>
                <w:numId w:val="8"/>
              </w:numPr>
              <w:spacing w:after="103" w:line="240" w:lineRule="auto"/>
              <w:rPr>
                <w:rFonts w:ascii="Times New Roman" w:hAnsi="Times New Roman" w:cs="Times New Roman"/>
              </w:rPr>
            </w:pPr>
            <w:r w:rsidRPr="006C4C98">
              <w:rPr>
                <w:rFonts w:ascii="Times New Roman" w:hAnsi="Times New Roman" w:cs="Times New Roman"/>
              </w:rPr>
              <w:t>чек ККТ с QR-кодом;</w:t>
            </w:r>
          </w:p>
          <w:p w:rsidR="001809EB" w:rsidRPr="006C4C98" w:rsidRDefault="001809EB" w:rsidP="001809EB">
            <w:pPr>
              <w:numPr>
                <w:ilvl w:val="0"/>
                <w:numId w:val="8"/>
              </w:numPr>
              <w:spacing w:after="103" w:line="240" w:lineRule="auto"/>
              <w:rPr>
                <w:rFonts w:ascii="Times New Roman" w:hAnsi="Times New Roman" w:cs="Times New Roman"/>
              </w:rPr>
            </w:pPr>
            <w:r w:rsidRPr="006C4C98">
              <w:rPr>
                <w:rFonts w:ascii="Times New Roman" w:hAnsi="Times New Roman" w:cs="Times New Roman"/>
              </w:rPr>
              <w:t>электронный кассовый чек с QR-кодом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hideMark/>
          </w:tcPr>
          <w:p w:rsidR="001809EB" w:rsidRPr="006C4C98" w:rsidRDefault="00EE1416" w:rsidP="001809EB">
            <w:pPr>
              <w:pStyle w:val="a3"/>
            </w:pPr>
            <w:hyperlink r:id="rId14" w:anchor="/document/99/563636237/" w:history="1">
              <w:r w:rsidR="001809EB" w:rsidRPr="006C4C98">
                <w:rPr>
                  <w:rStyle w:val="a4"/>
                </w:rPr>
                <w:t>Письмо Минфина от 14.10.2019 № 03-03-06/1/78500;</w:t>
              </w:r>
            </w:hyperlink>
          </w:p>
          <w:p w:rsidR="001809EB" w:rsidRPr="006C4C98" w:rsidRDefault="001809EB" w:rsidP="001809EB">
            <w:pPr>
              <w:pStyle w:val="a3"/>
            </w:pPr>
            <w:r w:rsidRPr="006C4C98">
              <w:t xml:space="preserve">п. </w:t>
            </w:r>
            <w:hyperlink r:id="rId15" w:anchor="/document/99/901862787/XA00M622M9/" w:tooltip="5.6. Пользователи вправе применять контрольно-кассовую технику (за исключением контрольно-кассовой техники, применяемой в режиме, не предусматривающем обязательной передачи фискальных документов в налоговые органы в электронной форме через оператора фискальных" w:history="1">
              <w:r w:rsidRPr="006C4C98">
                <w:rPr>
                  <w:rStyle w:val="a4"/>
                </w:rPr>
                <w:t>5.6</w:t>
              </w:r>
            </w:hyperlink>
            <w:r w:rsidRPr="006C4C98">
              <w:t>,  </w:t>
            </w:r>
            <w:hyperlink r:id="rId16" w:anchor="/document/99/901862787/XA00M622M9/" w:tooltip="5.8. В случае, если в соответствии с законодательством Российской Федерации федеральные органы исполнительной власти наделены полномочиями по утверждению форм бланков документов, используемых при оказании услуг населению, и (или) законодательство Российской Фе" w:history="1">
              <w:r w:rsidRPr="006C4C98">
                <w:rPr>
                  <w:rStyle w:val="a4"/>
                </w:rPr>
                <w:t>5.8</w:t>
              </w:r>
            </w:hyperlink>
            <w:r w:rsidRPr="006C4C98">
              <w:t> ст. 1.2 Закона от 22.05.2003 № 54-ФЗ</w:t>
            </w:r>
          </w:p>
        </w:tc>
      </w:tr>
    </w:tbl>
    <w:p w:rsidR="00AE2D95" w:rsidRPr="006C4C98" w:rsidRDefault="000B541E" w:rsidP="0062232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03A42" w:rsidRPr="006C4C98" w:rsidRDefault="00603A42" w:rsidP="0062232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09EB" w:rsidRPr="006C4C98" w:rsidRDefault="001809EB" w:rsidP="001809E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6C4C98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  </w:t>
      </w:r>
      <w:r w:rsidR="00D84F76" w:rsidRPr="006C4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ГАУ НСО «РЦСП СК и </w:t>
      </w:r>
      <w:proofErr w:type="gramStart"/>
      <w:r w:rsidR="00D84F76" w:rsidRPr="006C4C98">
        <w:rPr>
          <w:rFonts w:ascii="Times New Roman" w:eastAsia="Times New Roman" w:hAnsi="Times New Roman" w:cs="Times New Roman"/>
          <w:sz w:val="24"/>
          <w:szCs w:val="24"/>
          <w:lang w:eastAsia="ru-RU"/>
        </w:rPr>
        <w:t>СР</w:t>
      </w:r>
      <w:proofErr w:type="gramEnd"/>
      <w:r w:rsidR="00D84F76" w:rsidRPr="006C4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6C4C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обеспечивает проезд участников</w:t>
      </w:r>
      <w:r w:rsidRPr="006C4C9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6C4C98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спортивны</w:t>
      </w:r>
      <w:r w:rsidR="003F540F"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Pr="006C4C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</w:t>
      </w:r>
      <w:r w:rsidRPr="006C4C9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6C4C98">
        <w:rPr>
          <w:rFonts w:ascii="Times New Roman" w:eastAsia="Times New Roman" w:hAnsi="Times New Roman" w:cs="Times New Roman"/>
          <w:sz w:val="26"/>
          <w:szCs w:val="26"/>
          <w:lang w:eastAsia="ru-RU"/>
        </w:rPr>
        <w:t>к месту</w:t>
      </w:r>
      <w:r w:rsidRPr="006C4C9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6C4C9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проведения Мероприятия и обратно в размере фактических расходов, но не выше стоимости проезда</w:t>
      </w:r>
      <w:r w:rsidRPr="006C4C9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1809EB" w:rsidRPr="006C4C98" w:rsidRDefault="001809EB" w:rsidP="001809E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9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железнодорожным транспортом</w:t>
      </w:r>
      <w:r w:rsidRPr="006C4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Pr="006C4C98">
        <w:rPr>
          <w:rFonts w:ascii="Times New Roman" w:hAnsi="Times New Roman" w:cs="Times New Roman"/>
          <w:color w:val="444444"/>
          <w:shd w:val="clear" w:color="auto" w:fill="FFFFFF"/>
        </w:rPr>
        <w:t> </w:t>
      </w:r>
      <w:r w:rsidRPr="006C4C98">
        <w:rPr>
          <w:rFonts w:ascii="Times New Roman" w:hAnsi="Times New Roman" w:cs="Times New Roman"/>
          <w:shd w:val="clear" w:color="auto" w:fill="FFFFFF"/>
        </w:rPr>
        <w:t>в купейном вагоне экономического класса</w:t>
      </w:r>
      <w:r w:rsidRPr="006C4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четырехместном купе скорого поезда, а в случае отсутствия билетов для проезда в купейном вагоне - в плацкартном вагоне пассажирского поезда.</w:t>
      </w:r>
    </w:p>
    <w:p w:rsidR="001809EB" w:rsidRPr="006C4C98" w:rsidRDefault="001809EB" w:rsidP="0062232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36F3" w:rsidRPr="006C4C98" w:rsidRDefault="00D336F3" w:rsidP="0062232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9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Воздушным транспортом</w:t>
      </w:r>
      <w:r w:rsidR="0005384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111007" w:rsidRPr="006C4C98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70254E" w:rsidRPr="006C4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C4C9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салоне экономического класса</w:t>
      </w:r>
    </w:p>
    <w:tbl>
      <w:tblPr>
        <w:tblW w:w="5000" w:type="pct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1693"/>
        <w:gridCol w:w="4185"/>
        <w:gridCol w:w="3776"/>
      </w:tblGrid>
      <w:tr w:rsidR="000453AA" w:rsidRPr="006C4C98" w:rsidTr="000453AA">
        <w:trPr>
          <w:tblHeader/>
        </w:trPr>
        <w:tc>
          <w:tcPr>
            <w:tcW w:w="1693" w:type="dxa"/>
            <w:tcBorders>
              <w:bottom w:val="single" w:sz="6" w:space="0" w:color="000000"/>
            </w:tcBorders>
            <w:hideMark/>
          </w:tcPr>
          <w:p w:rsidR="000453AA" w:rsidRPr="006C4C98" w:rsidRDefault="000453AA" w:rsidP="000453AA">
            <w:pPr>
              <w:pStyle w:val="a3"/>
              <w:jc w:val="center"/>
              <w:rPr>
                <w:b/>
                <w:bCs/>
              </w:rPr>
            </w:pPr>
            <w:r w:rsidRPr="006C4C98">
              <w:rPr>
                <w:rStyle w:val="a5"/>
              </w:rPr>
              <w:lastRenderedPageBreak/>
              <w:t>Вид транспорта, способ оплаты</w:t>
            </w:r>
          </w:p>
        </w:tc>
        <w:tc>
          <w:tcPr>
            <w:tcW w:w="4185" w:type="dxa"/>
            <w:tcBorders>
              <w:bottom w:val="single" w:sz="6" w:space="0" w:color="000000"/>
            </w:tcBorders>
            <w:hideMark/>
          </w:tcPr>
          <w:p w:rsidR="000453AA" w:rsidRPr="006C4C98" w:rsidRDefault="000453AA" w:rsidP="000453AA">
            <w:pPr>
              <w:pStyle w:val="a3"/>
              <w:jc w:val="center"/>
              <w:rPr>
                <w:b/>
                <w:bCs/>
              </w:rPr>
            </w:pPr>
            <w:r w:rsidRPr="006C4C98">
              <w:rPr>
                <w:rStyle w:val="a5"/>
              </w:rPr>
              <w:t>Документы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0453AA" w:rsidRPr="006C4C98" w:rsidRDefault="000453AA" w:rsidP="000453AA">
            <w:pPr>
              <w:pStyle w:val="a3"/>
              <w:jc w:val="center"/>
              <w:rPr>
                <w:b/>
                <w:bCs/>
              </w:rPr>
            </w:pPr>
            <w:r w:rsidRPr="006C4C98">
              <w:rPr>
                <w:rStyle w:val="a5"/>
              </w:rPr>
              <w:t>Обоснование</w:t>
            </w:r>
          </w:p>
        </w:tc>
      </w:tr>
      <w:tr w:rsidR="00D336F3" w:rsidRPr="006C4C98" w:rsidTr="00D336F3">
        <w:tc>
          <w:tcPr>
            <w:tcW w:w="0" w:type="auto"/>
            <w:gridSpan w:val="3"/>
            <w:tcBorders>
              <w:top w:val="single" w:sz="6" w:space="0" w:color="000000"/>
              <w:bottom w:val="single" w:sz="6" w:space="0" w:color="000000"/>
            </w:tcBorders>
            <w:hideMark/>
          </w:tcPr>
          <w:p w:rsidR="00D336F3" w:rsidRPr="006C4C98" w:rsidRDefault="00D336F3" w:rsidP="00D336F3">
            <w:pPr>
              <w:pStyle w:val="2"/>
            </w:pPr>
            <w:r w:rsidRPr="006C4C98">
              <w:rPr>
                <w:rStyle w:val="a5"/>
                <w:b/>
                <w:bCs/>
              </w:rPr>
              <w:t>Самолет</w:t>
            </w:r>
          </w:p>
        </w:tc>
      </w:tr>
      <w:tr w:rsidR="00D336F3" w:rsidRPr="006C4C98" w:rsidTr="00D336F3">
        <w:tc>
          <w:tcPr>
            <w:tcW w:w="1693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:rsidR="00D336F3" w:rsidRPr="006C4C98" w:rsidRDefault="00D336F3" w:rsidP="00D336F3">
            <w:pPr>
              <w:pStyle w:val="a3"/>
            </w:pPr>
            <w:r w:rsidRPr="006C4C98">
              <w:t>Бумажный билет</w:t>
            </w:r>
          </w:p>
        </w:tc>
        <w:tc>
          <w:tcPr>
            <w:tcW w:w="4185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:rsidR="00D336F3" w:rsidRPr="006C4C98" w:rsidRDefault="00D336F3" w:rsidP="00D336F3">
            <w:pPr>
              <w:numPr>
                <w:ilvl w:val="0"/>
                <w:numId w:val="9"/>
              </w:numPr>
              <w:spacing w:after="103" w:line="240" w:lineRule="auto"/>
              <w:rPr>
                <w:rFonts w:ascii="Times New Roman" w:hAnsi="Times New Roman" w:cs="Times New Roman"/>
              </w:rPr>
            </w:pPr>
            <w:r w:rsidRPr="006C4C98">
              <w:rPr>
                <w:rFonts w:ascii="Times New Roman" w:hAnsi="Times New Roman" w:cs="Times New Roman"/>
              </w:rPr>
              <w:t>билет;</w:t>
            </w:r>
          </w:p>
          <w:p w:rsidR="00D336F3" w:rsidRPr="006C4C98" w:rsidRDefault="00D336F3" w:rsidP="00D336F3">
            <w:pPr>
              <w:numPr>
                <w:ilvl w:val="0"/>
                <w:numId w:val="9"/>
              </w:numPr>
              <w:spacing w:after="103" w:line="240" w:lineRule="auto"/>
              <w:rPr>
                <w:rFonts w:ascii="Times New Roman" w:hAnsi="Times New Roman" w:cs="Times New Roman"/>
              </w:rPr>
            </w:pPr>
            <w:r w:rsidRPr="006C4C98">
              <w:rPr>
                <w:rFonts w:ascii="Times New Roman" w:hAnsi="Times New Roman" w:cs="Times New Roman"/>
              </w:rPr>
              <w:t>посадочный талон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hideMark/>
          </w:tcPr>
          <w:p w:rsidR="00D336F3" w:rsidRPr="006C4C98" w:rsidRDefault="00EE1416" w:rsidP="00D336F3">
            <w:pPr>
              <w:pStyle w:val="a3"/>
            </w:pPr>
            <w:hyperlink r:id="rId17" w:anchor="/document/99/902051162/ZAP286E3GK/" w:tooltip="52. Пассажир может получить оформленный билет или маршрут/квитанцию электронного билета непосредственно в пункте продажи перевозок перевозчиком или уполномоченным агентом либо выбрать..." w:history="1">
              <w:r w:rsidR="00D336F3" w:rsidRPr="006C4C98">
                <w:rPr>
                  <w:rStyle w:val="a4"/>
                </w:rPr>
                <w:t>П. 52</w:t>
              </w:r>
            </w:hyperlink>
            <w:r w:rsidR="00D336F3" w:rsidRPr="006C4C98">
              <w:t xml:space="preserve"> приказа Минтранса от 28.06.2007 № 82</w:t>
            </w:r>
          </w:p>
        </w:tc>
      </w:tr>
      <w:tr w:rsidR="00D336F3" w:rsidRPr="006C4C98" w:rsidTr="00D336F3">
        <w:tc>
          <w:tcPr>
            <w:tcW w:w="1693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:rsidR="00D336F3" w:rsidRPr="006C4C98" w:rsidRDefault="00D336F3" w:rsidP="00D336F3">
            <w:pPr>
              <w:pStyle w:val="a3"/>
            </w:pPr>
            <w:r w:rsidRPr="006C4C98">
              <w:t>Электронный билет, бумажный посадочный талон</w:t>
            </w:r>
          </w:p>
        </w:tc>
        <w:tc>
          <w:tcPr>
            <w:tcW w:w="4185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:rsidR="00D336F3" w:rsidRPr="006C4C98" w:rsidRDefault="00D336F3" w:rsidP="00D336F3">
            <w:pPr>
              <w:numPr>
                <w:ilvl w:val="0"/>
                <w:numId w:val="10"/>
              </w:numPr>
              <w:spacing w:after="103" w:line="240" w:lineRule="auto"/>
              <w:rPr>
                <w:rFonts w:ascii="Times New Roman" w:hAnsi="Times New Roman" w:cs="Times New Roman"/>
              </w:rPr>
            </w:pPr>
            <w:proofErr w:type="gramStart"/>
            <w:r w:rsidRPr="006C4C98">
              <w:rPr>
                <w:rFonts w:ascii="Times New Roman" w:hAnsi="Times New Roman" w:cs="Times New Roman"/>
              </w:rPr>
              <w:t>распечатанная</w:t>
            </w:r>
            <w:proofErr w:type="gramEnd"/>
            <w:r w:rsidRPr="006C4C98">
              <w:rPr>
                <w:rFonts w:ascii="Times New Roman" w:hAnsi="Times New Roman" w:cs="Times New Roman"/>
              </w:rPr>
              <w:t xml:space="preserve"> маршрут-квитанция электронного билета;</w:t>
            </w:r>
          </w:p>
          <w:p w:rsidR="00D336F3" w:rsidRPr="006C4C98" w:rsidRDefault="00D336F3" w:rsidP="00D336F3">
            <w:pPr>
              <w:numPr>
                <w:ilvl w:val="0"/>
                <w:numId w:val="10"/>
              </w:numPr>
              <w:spacing w:after="103" w:line="240" w:lineRule="auto"/>
              <w:rPr>
                <w:rFonts w:ascii="Times New Roman" w:hAnsi="Times New Roman" w:cs="Times New Roman"/>
              </w:rPr>
            </w:pPr>
            <w:r w:rsidRPr="006C4C98">
              <w:rPr>
                <w:rFonts w:ascii="Times New Roman" w:hAnsi="Times New Roman" w:cs="Times New Roman"/>
              </w:rPr>
              <w:t> посадочный талон с отметкой о досмотре</w:t>
            </w:r>
            <w:hyperlink r:id="rId18" w:anchor="/document/16/103385/Ek1/" w:history="1">
              <w:r w:rsidRPr="006C4C98">
                <w:rPr>
                  <w:rStyle w:val="a4"/>
                  <w:rFonts w:ascii="Times New Roman" w:hAnsi="Times New Roman" w:cs="Times New Roman"/>
                  <w:vertAlign w:val="superscript"/>
                </w:rPr>
                <w:t>1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000000"/>
              <w:bottom w:val="single" w:sz="6" w:space="0" w:color="000000"/>
            </w:tcBorders>
            <w:hideMark/>
          </w:tcPr>
          <w:p w:rsidR="00D336F3" w:rsidRPr="006C4C98" w:rsidRDefault="00EE1416" w:rsidP="00D336F3">
            <w:pPr>
              <w:pStyle w:val="a3"/>
            </w:pPr>
            <w:hyperlink r:id="rId19" w:anchor="/document/99/902014325/ZA01RJ6380/" w:tooltip="2. Установить, что маршрут/квитанция электронного пассажирского билета и багажной квитанции (выписка из автоматизированной информационной системы оформления воздушных перевозок) является..." w:history="1">
              <w:r w:rsidR="00D336F3" w:rsidRPr="006C4C98">
                <w:rPr>
                  <w:rStyle w:val="a4"/>
                </w:rPr>
                <w:t>П. 2</w:t>
              </w:r>
            </w:hyperlink>
            <w:r w:rsidR="00D336F3" w:rsidRPr="006C4C98">
              <w:t xml:space="preserve"> приказа Минтранса от 08.11.2006 № 134; </w:t>
            </w:r>
          </w:p>
          <w:p w:rsidR="00D336F3" w:rsidRPr="006C4C98" w:rsidRDefault="00D336F3" w:rsidP="00D336F3">
            <w:pPr>
              <w:pStyle w:val="a3"/>
            </w:pPr>
            <w:r w:rsidRPr="006C4C98">
              <w:t xml:space="preserve">письма Минфина </w:t>
            </w:r>
            <w:hyperlink r:id="rId20" w:anchor="/document/99/561369578/" w:history="1">
              <w:r w:rsidRPr="006C4C98">
                <w:rPr>
                  <w:rStyle w:val="a4"/>
                </w:rPr>
                <w:t>от 23.09.2019 № 03-03-06/1/72906</w:t>
              </w:r>
            </w:hyperlink>
            <w:r w:rsidRPr="006C4C98">
              <w:t>, </w:t>
            </w:r>
            <w:hyperlink r:id="rId21" w:anchor="/document/99/560436187/" w:history="1">
              <w:r w:rsidRPr="006C4C98">
                <w:rPr>
                  <w:rStyle w:val="a4"/>
                </w:rPr>
                <w:t>от 30.04.2019 № 03-03-06/1/32040</w:t>
              </w:r>
            </w:hyperlink>
            <w:r w:rsidRPr="006C4C98">
              <w:t>, </w:t>
            </w:r>
            <w:hyperlink r:id="rId22" w:anchor="/document/99/553850314/" w:history="1">
              <w:r w:rsidRPr="006C4C98">
                <w:rPr>
                  <w:rStyle w:val="a4"/>
                </w:rPr>
                <w:t>от 28.02.2019 № 03-03-05/12957</w:t>
              </w:r>
            </w:hyperlink>
            <w:r w:rsidRPr="006C4C98">
              <w:t xml:space="preserve">, </w:t>
            </w:r>
            <w:hyperlink r:id="rId23" w:anchor="/document/99/456099801/" w:history="1">
              <w:r w:rsidRPr="006C4C98">
                <w:rPr>
                  <w:rStyle w:val="a4"/>
                </w:rPr>
                <w:t>от 09.10.2017 № 03-03-06/1/65743</w:t>
              </w:r>
            </w:hyperlink>
            <w:r w:rsidRPr="006C4C98">
              <w:t>; </w:t>
            </w:r>
          </w:p>
          <w:p w:rsidR="00D336F3" w:rsidRPr="006C4C98" w:rsidRDefault="00EE1416" w:rsidP="00D336F3">
            <w:pPr>
              <w:pStyle w:val="a3"/>
            </w:pPr>
            <w:hyperlink r:id="rId24" w:anchor="/document/99/554238819/" w:history="1">
              <w:r w:rsidR="00D336F3" w:rsidRPr="006C4C98">
                <w:rPr>
                  <w:rStyle w:val="a4"/>
                </w:rPr>
                <w:t>письмо ФНС от 11.04.2019 № СД-3-3/3409</w:t>
              </w:r>
            </w:hyperlink>
          </w:p>
        </w:tc>
      </w:tr>
      <w:tr w:rsidR="00D336F3" w:rsidRPr="006C4C98" w:rsidTr="005A3D94">
        <w:tc>
          <w:tcPr>
            <w:tcW w:w="1693" w:type="dxa"/>
            <w:tcBorders>
              <w:top w:val="single" w:sz="6" w:space="0" w:color="000000"/>
              <w:bottom w:val="single" w:sz="6" w:space="0" w:color="000000"/>
            </w:tcBorders>
          </w:tcPr>
          <w:p w:rsidR="00D336F3" w:rsidRPr="006C4C98" w:rsidRDefault="00D336F3" w:rsidP="00D336F3">
            <w:pPr>
              <w:pStyle w:val="a3"/>
            </w:pPr>
          </w:p>
        </w:tc>
        <w:tc>
          <w:tcPr>
            <w:tcW w:w="4185" w:type="dxa"/>
            <w:tcBorders>
              <w:top w:val="single" w:sz="6" w:space="0" w:color="000000"/>
              <w:bottom w:val="single" w:sz="6" w:space="0" w:color="000000"/>
            </w:tcBorders>
          </w:tcPr>
          <w:p w:rsidR="00D336F3" w:rsidRPr="006C4C98" w:rsidRDefault="00D336F3" w:rsidP="005A3D94">
            <w:pPr>
              <w:spacing w:after="103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D336F3" w:rsidRPr="006C4C98" w:rsidRDefault="00D336F3" w:rsidP="00D336F3">
            <w:pPr>
              <w:rPr>
                <w:rFonts w:ascii="Times New Roman" w:hAnsi="Times New Roman" w:cs="Times New Roman"/>
              </w:rPr>
            </w:pPr>
          </w:p>
        </w:tc>
      </w:tr>
      <w:tr w:rsidR="00D336F3" w:rsidRPr="006C4C98" w:rsidTr="00D336F3">
        <w:tc>
          <w:tcPr>
            <w:tcW w:w="1693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:rsidR="00D336F3" w:rsidRPr="006C4C98" w:rsidRDefault="00D336F3" w:rsidP="00D336F3">
            <w:pPr>
              <w:rPr>
                <w:rFonts w:ascii="Times New Roman" w:hAnsi="Times New Roman" w:cs="Times New Roman"/>
              </w:rPr>
            </w:pPr>
            <w:r w:rsidRPr="006C4C98">
              <w:rPr>
                <w:rFonts w:ascii="Times New Roman" w:hAnsi="Times New Roman" w:cs="Times New Roman"/>
              </w:rPr>
              <w:t xml:space="preserve">Документ, </w:t>
            </w:r>
            <w:hyperlink r:id="rId25" w:anchor="/document/16/75033/dfashbosyw/" w:tgtFrame="_self" w:history="1">
              <w:r w:rsidRPr="006C4C98">
                <w:rPr>
                  <w:rStyle w:val="a4"/>
                  <w:rFonts w:ascii="Times New Roman" w:hAnsi="Times New Roman" w:cs="Times New Roman"/>
                </w:rPr>
                <w:t>который подтвердит оплату</w:t>
              </w:r>
            </w:hyperlink>
          </w:p>
        </w:tc>
        <w:tc>
          <w:tcPr>
            <w:tcW w:w="4185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:rsidR="00D336F3" w:rsidRPr="006C4C98" w:rsidRDefault="00D336F3" w:rsidP="00D336F3">
            <w:pPr>
              <w:pStyle w:val="a3"/>
            </w:pPr>
            <w:r w:rsidRPr="006C4C98">
              <w:t>Один из следующих документов:</w:t>
            </w:r>
          </w:p>
          <w:p w:rsidR="00D336F3" w:rsidRPr="006C4C98" w:rsidRDefault="00D336F3" w:rsidP="00D336F3">
            <w:pPr>
              <w:numPr>
                <w:ilvl w:val="0"/>
                <w:numId w:val="12"/>
              </w:numPr>
              <w:spacing w:after="103" w:line="240" w:lineRule="auto"/>
              <w:rPr>
                <w:rFonts w:ascii="Times New Roman" w:hAnsi="Times New Roman" w:cs="Times New Roman"/>
              </w:rPr>
            </w:pPr>
            <w:r w:rsidRPr="006C4C98">
              <w:rPr>
                <w:rFonts w:ascii="Times New Roman" w:hAnsi="Times New Roman" w:cs="Times New Roman"/>
              </w:rPr>
              <w:t>чек ККТ с QR-кодом;</w:t>
            </w:r>
          </w:p>
          <w:p w:rsidR="00D336F3" w:rsidRPr="006C4C98" w:rsidRDefault="00D336F3" w:rsidP="00D336F3">
            <w:pPr>
              <w:numPr>
                <w:ilvl w:val="0"/>
                <w:numId w:val="12"/>
              </w:numPr>
              <w:spacing w:after="103" w:line="240" w:lineRule="auto"/>
              <w:rPr>
                <w:rFonts w:ascii="Times New Roman" w:hAnsi="Times New Roman" w:cs="Times New Roman"/>
              </w:rPr>
            </w:pPr>
            <w:r w:rsidRPr="006C4C98">
              <w:rPr>
                <w:rFonts w:ascii="Times New Roman" w:hAnsi="Times New Roman" w:cs="Times New Roman"/>
              </w:rPr>
              <w:t>электронный кассовый чек с QR-кодом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hideMark/>
          </w:tcPr>
          <w:p w:rsidR="00D336F3" w:rsidRPr="006C4C98" w:rsidRDefault="00EE1416" w:rsidP="00D336F3">
            <w:pPr>
              <w:pStyle w:val="a3"/>
            </w:pPr>
            <w:hyperlink r:id="rId26" w:anchor="/document/99/563636237/" w:history="1">
              <w:r w:rsidR="00D336F3" w:rsidRPr="006C4C98">
                <w:rPr>
                  <w:rStyle w:val="a4"/>
                </w:rPr>
                <w:t>Письмо Минфина от 14.10.2019 № 03-03-06/1/78500;</w:t>
              </w:r>
            </w:hyperlink>
          </w:p>
          <w:p w:rsidR="00D336F3" w:rsidRPr="006C4C98" w:rsidRDefault="00D336F3" w:rsidP="00D336F3">
            <w:pPr>
              <w:pStyle w:val="a3"/>
            </w:pPr>
            <w:r w:rsidRPr="006C4C98">
              <w:t xml:space="preserve">п. </w:t>
            </w:r>
            <w:hyperlink r:id="rId27" w:anchor="/document/99/901862787/XA00MES2NB/" w:tooltip="5.6. Пользователи вправе применять контрольно-кассовую технику (за исключением контрольно-кассовой техники, применяемой в режиме, не предусматривающем обязательной передачи фискальных документов в налоговые органы в электронной форме через оператора фискальных" w:history="1">
              <w:r w:rsidRPr="006C4C98">
                <w:rPr>
                  <w:rStyle w:val="a4"/>
                </w:rPr>
                <w:t>5.6</w:t>
              </w:r>
            </w:hyperlink>
            <w:r w:rsidRPr="006C4C98">
              <w:t>,  </w:t>
            </w:r>
            <w:hyperlink r:id="rId28" w:anchor="/document/99/901862787/XA00MES2NB/" w:tooltip="5.8. В случае, если в соответствии с законодательством Российской Федерации федеральные органы исполнительной власти наделены полномочиями по утверждению форм бланков документов, используемых при оказании услуг населению, и (или) законодательство Российской Фе" w:history="1">
              <w:r w:rsidRPr="006C4C98">
                <w:rPr>
                  <w:rStyle w:val="a4"/>
                </w:rPr>
                <w:t>5.8</w:t>
              </w:r>
            </w:hyperlink>
            <w:r w:rsidRPr="006C4C98">
              <w:t> ст. 1.2 Закона от 22.05.2003 № 54-ФЗ</w:t>
            </w:r>
          </w:p>
        </w:tc>
      </w:tr>
    </w:tbl>
    <w:p w:rsidR="007E7DA0" w:rsidRPr="006C4C98" w:rsidRDefault="00111007" w:rsidP="0062232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72AFB" w:rsidRPr="00972AFB" w:rsidRDefault="00D336F3" w:rsidP="00972AFB">
      <w:pPr>
        <w:pStyle w:val="2"/>
        <w:spacing w:before="0" w:beforeAutospacing="0" w:after="450" w:afterAutospacing="0"/>
        <w:rPr>
          <w:b w:val="0"/>
          <w:bCs w:val="0"/>
          <w:sz w:val="24"/>
          <w:szCs w:val="24"/>
        </w:rPr>
      </w:pPr>
      <w:r w:rsidRPr="00972AFB">
        <w:rPr>
          <w:b w:val="0"/>
          <w:bCs w:val="0"/>
          <w:sz w:val="24"/>
          <w:szCs w:val="24"/>
        </w:rPr>
        <w:t>Порядок действий при утере посадочного талона</w:t>
      </w:r>
      <w:r w:rsidR="00972AFB" w:rsidRPr="00972AFB">
        <w:rPr>
          <w:b w:val="0"/>
          <w:bCs w:val="0"/>
          <w:sz w:val="24"/>
          <w:szCs w:val="24"/>
        </w:rPr>
        <w:t>:</w:t>
      </w:r>
    </w:p>
    <w:p w:rsidR="00D336F3" w:rsidRPr="00972AFB" w:rsidRDefault="00D336F3" w:rsidP="00972AFB">
      <w:pPr>
        <w:pStyle w:val="2"/>
        <w:spacing w:before="0" w:beforeAutospacing="0" w:after="450" w:afterAutospacing="0"/>
        <w:rPr>
          <w:b w:val="0"/>
          <w:sz w:val="24"/>
          <w:szCs w:val="24"/>
        </w:rPr>
      </w:pPr>
      <w:r w:rsidRPr="00972AFB">
        <w:rPr>
          <w:b w:val="0"/>
          <w:sz w:val="24"/>
          <w:szCs w:val="24"/>
        </w:rPr>
        <w:t xml:space="preserve">В случаи утери посадочного талона, сотрудник должен лично обратиться в службу поддержки авиакомпании, которой совершался перелет. Специалисты выдадут соответствующую справку со штампом, в которой будут </w:t>
      </w:r>
      <w:r w:rsidR="00317C74" w:rsidRPr="00972AFB">
        <w:rPr>
          <w:b w:val="0"/>
          <w:sz w:val="24"/>
          <w:szCs w:val="24"/>
        </w:rPr>
        <w:t>содержат</w:t>
      </w:r>
      <w:r w:rsidR="00BF7358" w:rsidRPr="00972AFB">
        <w:rPr>
          <w:b w:val="0"/>
          <w:sz w:val="24"/>
          <w:szCs w:val="24"/>
        </w:rPr>
        <w:t>ь</w:t>
      </w:r>
      <w:r w:rsidR="00317C74" w:rsidRPr="00972AFB">
        <w:rPr>
          <w:b w:val="0"/>
          <w:sz w:val="24"/>
          <w:szCs w:val="24"/>
        </w:rPr>
        <w:t>ся подробные данные (Ф.И.О пассажира, направления, номер рейса, дата вылета, стоимость билета).</w:t>
      </w:r>
      <w:r w:rsidRPr="00972AFB">
        <w:rPr>
          <w:b w:val="0"/>
          <w:sz w:val="24"/>
          <w:szCs w:val="24"/>
        </w:rPr>
        <w:t xml:space="preserve"> Данная услуга является платной</w:t>
      </w:r>
      <w:r w:rsidR="00E75403">
        <w:rPr>
          <w:b w:val="0"/>
          <w:sz w:val="24"/>
          <w:szCs w:val="24"/>
        </w:rPr>
        <w:t xml:space="preserve"> (</w:t>
      </w:r>
      <w:r w:rsidR="00053842">
        <w:rPr>
          <w:b w:val="0"/>
          <w:sz w:val="24"/>
          <w:szCs w:val="24"/>
        </w:rPr>
        <w:t xml:space="preserve">учреждением </w:t>
      </w:r>
      <w:r w:rsidR="00E75403">
        <w:rPr>
          <w:b w:val="0"/>
          <w:sz w:val="24"/>
          <w:szCs w:val="24"/>
        </w:rPr>
        <w:t>не компенсируется).</w:t>
      </w:r>
      <w:r w:rsidRPr="00972AFB">
        <w:rPr>
          <w:b w:val="0"/>
          <w:sz w:val="24"/>
          <w:szCs w:val="24"/>
        </w:rPr>
        <w:t> </w:t>
      </w:r>
    </w:p>
    <w:p w:rsidR="00D336F3" w:rsidRPr="006C4C98" w:rsidRDefault="00D336F3" w:rsidP="00D336F3">
      <w:pPr>
        <w:pStyle w:val="a3"/>
        <w:spacing w:before="0" w:beforeAutospacing="0" w:after="300" w:afterAutospacing="0"/>
      </w:pPr>
      <w:r w:rsidRPr="006C4C98">
        <w:t xml:space="preserve">Не принимаются к возмещению </w:t>
      </w:r>
      <w:r w:rsidR="003267A0" w:rsidRPr="006C4C98">
        <w:t>расходы на оплату полисов добровольного страхования, приобретенных совместно с билетами на воздушный транспорт, оплаты сверхнормативной нормы багажа или выбора места в салоне</w:t>
      </w:r>
      <w:r w:rsidR="00317C74" w:rsidRPr="006C4C98">
        <w:t>.</w:t>
      </w:r>
    </w:p>
    <w:p w:rsidR="00B91399" w:rsidRDefault="003267A0" w:rsidP="008B5684">
      <w:pPr>
        <w:pStyle w:val="a3"/>
        <w:spacing w:before="0" w:beforeAutospacing="0" w:after="300" w:afterAutospacing="0"/>
      </w:pPr>
      <w:r>
        <w:rPr>
          <w:color w:val="404040"/>
        </w:rPr>
        <w:t xml:space="preserve"> </w:t>
      </w:r>
      <w:r w:rsidR="00FC0744" w:rsidRPr="00FC0744">
        <w:t xml:space="preserve">   </w:t>
      </w:r>
      <w:r w:rsidR="00BF7358" w:rsidRPr="00BF7358">
        <w:rPr>
          <w:b/>
          <w:i/>
        </w:rPr>
        <w:t>Автомобильным транспортом</w:t>
      </w:r>
      <w:r w:rsidR="0038100D">
        <w:rPr>
          <w:b/>
          <w:i/>
        </w:rPr>
        <w:t xml:space="preserve"> </w:t>
      </w:r>
      <w:r w:rsidR="00BF7358">
        <w:rPr>
          <w:b/>
          <w:i/>
        </w:rPr>
        <w:t xml:space="preserve">- </w:t>
      </w:r>
      <w:r w:rsidR="00BF7358" w:rsidRPr="00BF7358">
        <w:t>в</w:t>
      </w:r>
      <w:r w:rsidR="00BF7358">
        <w:t xml:space="preserve"> </w:t>
      </w:r>
      <w:r w:rsidR="00BF7358" w:rsidRPr="00BF7358">
        <w:t>а</w:t>
      </w:r>
      <w:r w:rsidR="00BF7358">
        <w:t>втотранспортном средстве общего пользования, осуществляющем регулярные перевозки пассажиров и багажа (кроме такси).</w:t>
      </w:r>
    </w:p>
    <w:tbl>
      <w:tblPr>
        <w:tblW w:w="5001" w:type="pct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1693"/>
        <w:gridCol w:w="4185"/>
        <w:gridCol w:w="3778"/>
      </w:tblGrid>
      <w:tr w:rsidR="000453AA" w:rsidRPr="006C4C98" w:rsidTr="000453AA">
        <w:trPr>
          <w:tblHeader/>
        </w:trPr>
        <w:tc>
          <w:tcPr>
            <w:tcW w:w="1693" w:type="dxa"/>
            <w:tcBorders>
              <w:bottom w:val="single" w:sz="6" w:space="0" w:color="000000"/>
            </w:tcBorders>
            <w:hideMark/>
          </w:tcPr>
          <w:p w:rsidR="000453AA" w:rsidRPr="006C4C98" w:rsidRDefault="000453AA" w:rsidP="000453AA">
            <w:pPr>
              <w:pStyle w:val="a3"/>
              <w:jc w:val="center"/>
              <w:rPr>
                <w:b/>
                <w:bCs/>
              </w:rPr>
            </w:pPr>
            <w:r w:rsidRPr="006C4C98">
              <w:rPr>
                <w:rStyle w:val="a5"/>
              </w:rPr>
              <w:t>Вид транспорта, способ оплаты</w:t>
            </w:r>
          </w:p>
        </w:tc>
        <w:tc>
          <w:tcPr>
            <w:tcW w:w="4185" w:type="dxa"/>
            <w:tcBorders>
              <w:bottom w:val="single" w:sz="6" w:space="0" w:color="000000"/>
            </w:tcBorders>
            <w:hideMark/>
          </w:tcPr>
          <w:p w:rsidR="000453AA" w:rsidRPr="006C4C98" w:rsidRDefault="000453AA" w:rsidP="000453AA">
            <w:pPr>
              <w:pStyle w:val="a3"/>
              <w:jc w:val="center"/>
              <w:rPr>
                <w:b/>
                <w:bCs/>
              </w:rPr>
            </w:pPr>
            <w:r w:rsidRPr="006C4C98">
              <w:rPr>
                <w:rStyle w:val="a5"/>
              </w:rPr>
              <w:t>Документы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0453AA" w:rsidRPr="006C4C98" w:rsidRDefault="000453AA" w:rsidP="000453AA">
            <w:pPr>
              <w:pStyle w:val="a3"/>
              <w:jc w:val="center"/>
              <w:rPr>
                <w:b/>
                <w:bCs/>
              </w:rPr>
            </w:pPr>
            <w:r w:rsidRPr="006C4C98">
              <w:rPr>
                <w:rStyle w:val="a5"/>
              </w:rPr>
              <w:t>Обоснование</w:t>
            </w:r>
          </w:p>
        </w:tc>
      </w:tr>
      <w:tr w:rsidR="002F085D" w:rsidRPr="006C4C98" w:rsidTr="000453AA">
        <w:tc>
          <w:tcPr>
            <w:tcW w:w="0" w:type="auto"/>
            <w:gridSpan w:val="3"/>
            <w:tcBorders>
              <w:top w:val="single" w:sz="6" w:space="0" w:color="000000"/>
              <w:bottom w:val="single" w:sz="6" w:space="0" w:color="000000"/>
            </w:tcBorders>
            <w:hideMark/>
          </w:tcPr>
          <w:p w:rsidR="002F085D" w:rsidRPr="006C4C98" w:rsidRDefault="002F085D" w:rsidP="000453AA">
            <w:pPr>
              <w:pStyle w:val="2"/>
            </w:pPr>
            <w:r w:rsidRPr="006C4C98">
              <w:rPr>
                <w:rStyle w:val="a5"/>
                <w:b/>
                <w:bCs/>
              </w:rPr>
              <w:t>Междугородний автобус, электричка</w:t>
            </w:r>
          </w:p>
        </w:tc>
      </w:tr>
      <w:tr w:rsidR="002F085D" w:rsidRPr="006C4C98" w:rsidTr="000453AA">
        <w:tc>
          <w:tcPr>
            <w:tcW w:w="1693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:rsidR="002F085D" w:rsidRPr="006C4C98" w:rsidRDefault="002F085D" w:rsidP="000453AA">
            <w:pPr>
              <w:pStyle w:val="a3"/>
            </w:pPr>
            <w:r w:rsidRPr="006C4C98">
              <w:t xml:space="preserve">Бумажный </w:t>
            </w:r>
            <w:r w:rsidRPr="006C4C98">
              <w:lastRenderedPageBreak/>
              <w:t>билет</w:t>
            </w:r>
          </w:p>
        </w:tc>
        <w:tc>
          <w:tcPr>
            <w:tcW w:w="4185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:rsidR="002F085D" w:rsidRPr="006C4C98" w:rsidRDefault="002F085D" w:rsidP="002F085D">
            <w:pPr>
              <w:numPr>
                <w:ilvl w:val="0"/>
                <w:numId w:val="13"/>
              </w:numPr>
              <w:spacing w:after="103" w:line="240" w:lineRule="auto"/>
              <w:rPr>
                <w:rFonts w:ascii="Times New Roman" w:hAnsi="Times New Roman" w:cs="Times New Roman"/>
              </w:rPr>
            </w:pPr>
            <w:r w:rsidRPr="006C4C98">
              <w:rPr>
                <w:rFonts w:ascii="Times New Roman" w:hAnsi="Times New Roman" w:cs="Times New Roman"/>
              </w:rPr>
              <w:lastRenderedPageBreak/>
              <w:t>проездной билет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bottom w:val="single" w:sz="6" w:space="0" w:color="000000"/>
            </w:tcBorders>
            <w:hideMark/>
          </w:tcPr>
          <w:p w:rsidR="002F085D" w:rsidRPr="006C4C98" w:rsidRDefault="00EE1416" w:rsidP="000453AA">
            <w:pPr>
              <w:pStyle w:val="a3"/>
            </w:pPr>
            <w:hyperlink r:id="rId29" w:anchor="/document/99/565910955/XA00MEG2NB/" w:history="1">
              <w:r w:rsidR="002F085D" w:rsidRPr="006C4C98">
                <w:rPr>
                  <w:rStyle w:val="a4"/>
                </w:rPr>
                <w:t>П. 2 </w:t>
              </w:r>
            </w:hyperlink>
            <w:r w:rsidR="002F085D" w:rsidRPr="006C4C98">
              <w:t xml:space="preserve">приложения № 1 к Правилам </w:t>
            </w:r>
            <w:r w:rsidR="002F085D" w:rsidRPr="006C4C98">
              <w:lastRenderedPageBreak/>
              <w:t>перевозок пассажиров и багажа автотранспортом, утв. </w:t>
            </w:r>
            <w:hyperlink r:id="rId30" w:anchor="/document/99/565910955/XA00MEG2NB/" w:history="1">
              <w:r w:rsidR="002F085D" w:rsidRPr="006C4C98">
                <w:rPr>
                  <w:rStyle w:val="a4"/>
                </w:rPr>
                <w:t>постановлением Правительства от 01.10.2020 № 1586</w:t>
              </w:r>
            </w:hyperlink>
          </w:p>
        </w:tc>
      </w:tr>
      <w:tr w:rsidR="002F085D" w:rsidRPr="006C4C98" w:rsidTr="000453AA">
        <w:tc>
          <w:tcPr>
            <w:tcW w:w="1693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:rsidR="002F085D" w:rsidRPr="006C4C98" w:rsidRDefault="002F085D" w:rsidP="000453AA">
            <w:pPr>
              <w:pStyle w:val="a3"/>
            </w:pPr>
            <w:r w:rsidRPr="006C4C98">
              <w:lastRenderedPageBreak/>
              <w:t>Электронный билет</w:t>
            </w:r>
          </w:p>
        </w:tc>
        <w:tc>
          <w:tcPr>
            <w:tcW w:w="4185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:rsidR="002F085D" w:rsidRPr="006C4C98" w:rsidRDefault="002F085D" w:rsidP="002F085D">
            <w:pPr>
              <w:numPr>
                <w:ilvl w:val="0"/>
                <w:numId w:val="14"/>
              </w:numPr>
              <w:spacing w:after="103" w:line="240" w:lineRule="auto"/>
              <w:rPr>
                <w:rFonts w:ascii="Times New Roman" w:hAnsi="Times New Roman" w:cs="Times New Roman"/>
              </w:rPr>
            </w:pPr>
            <w:r w:rsidRPr="006C4C98">
              <w:rPr>
                <w:rFonts w:ascii="Times New Roman" w:hAnsi="Times New Roman" w:cs="Times New Roman"/>
              </w:rPr>
              <w:t>справка от перевозчика</w:t>
            </w:r>
          </w:p>
          <w:p w:rsidR="002F085D" w:rsidRPr="006C4C98" w:rsidRDefault="002F085D" w:rsidP="000453AA">
            <w:pPr>
              <w:pStyle w:val="a3"/>
              <w:rPr>
                <w:sz w:val="22"/>
                <w:szCs w:val="22"/>
              </w:rPr>
            </w:pPr>
            <w:r w:rsidRPr="006C4C98">
              <w:rPr>
                <w:sz w:val="22"/>
                <w:szCs w:val="22"/>
              </w:rPr>
              <w:t>распечатанный контрольный купон электронного билета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2F085D" w:rsidRPr="006C4C98" w:rsidRDefault="002F085D" w:rsidP="000453AA">
            <w:pPr>
              <w:rPr>
                <w:rFonts w:ascii="Times New Roman" w:hAnsi="Times New Roman" w:cs="Times New Roman"/>
              </w:rPr>
            </w:pPr>
          </w:p>
        </w:tc>
      </w:tr>
      <w:tr w:rsidR="002F085D" w:rsidRPr="006C4C98" w:rsidTr="000453AA">
        <w:tc>
          <w:tcPr>
            <w:tcW w:w="1693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:rsidR="002F085D" w:rsidRPr="006C4C98" w:rsidRDefault="002F085D" w:rsidP="000453AA">
            <w:pPr>
              <w:rPr>
                <w:rFonts w:ascii="Times New Roman" w:hAnsi="Times New Roman" w:cs="Times New Roman"/>
              </w:rPr>
            </w:pPr>
            <w:r w:rsidRPr="006C4C98">
              <w:rPr>
                <w:rFonts w:ascii="Times New Roman" w:hAnsi="Times New Roman" w:cs="Times New Roman"/>
              </w:rPr>
              <w:t xml:space="preserve">Документ, который </w:t>
            </w:r>
            <w:r w:rsidRPr="006C4C98">
              <w:rPr>
                <w:rStyle w:val="doc"/>
                <w:rFonts w:ascii="Times New Roman" w:hAnsi="Times New Roman" w:cs="Times New Roman"/>
              </w:rPr>
              <w:t>подтвердит оплату</w:t>
            </w:r>
          </w:p>
        </w:tc>
        <w:tc>
          <w:tcPr>
            <w:tcW w:w="4185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:rsidR="002F085D" w:rsidRPr="006C4C98" w:rsidRDefault="002F085D" w:rsidP="000453AA">
            <w:pPr>
              <w:pStyle w:val="a3"/>
            </w:pPr>
            <w:r w:rsidRPr="006C4C98">
              <w:t>Один из следующих документов:</w:t>
            </w:r>
          </w:p>
          <w:p w:rsidR="002F085D" w:rsidRPr="006C4C98" w:rsidRDefault="002F085D" w:rsidP="002F085D">
            <w:pPr>
              <w:numPr>
                <w:ilvl w:val="0"/>
                <w:numId w:val="15"/>
              </w:numPr>
              <w:spacing w:after="103" w:line="240" w:lineRule="auto"/>
              <w:rPr>
                <w:rFonts w:ascii="Times New Roman" w:hAnsi="Times New Roman" w:cs="Times New Roman"/>
              </w:rPr>
            </w:pPr>
            <w:r w:rsidRPr="006C4C98">
              <w:rPr>
                <w:rFonts w:ascii="Times New Roman" w:hAnsi="Times New Roman" w:cs="Times New Roman"/>
              </w:rPr>
              <w:t>чек ККТ с QR-кодом;</w:t>
            </w:r>
          </w:p>
          <w:p w:rsidR="002F085D" w:rsidRPr="006C4C98" w:rsidRDefault="002F085D" w:rsidP="002F085D">
            <w:pPr>
              <w:numPr>
                <w:ilvl w:val="0"/>
                <w:numId w:val="15"/>
              </w:numPr>
              <w:spacing w:after="103" w:line="240" w:lineRule="auto"/>
              <w:rPr>
                <w:rFonts w:ascii="Times New Roman" w:hAnsi="Times New Roman" w:cs="Times New Roman"/>
              </w:rPr>
            </w:pPr>
            <w:r w:rsidRPr="006C4C98">
              <w:rPr>
                <w:rFonts w:ascii="Times New Roman" w:hAnsi="Times New Roman" w:cs="Times New Roman"/>
              </w:rPr>
              <w:t>электронный кассовый чек с QR-кодом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hideMark/>
          </w:tcPr>
          <w:p w:rsidR="002F085D" w:rsidRPr="006C4C98" w:rsidRDefault="00EE1416" w:rsidP="000453AA">
            <w:pPr>
              <w:pStyle w:val="a3"/>
            </w:pPr>
            <w:hyperlink r:id="rId31" w:anchor="/document/99/563636237/" w:history="1">
              <w:r w:rsidR="002F085D" w:rsidRPr="006C4C98">
                <w:rPr>
                  <w:rStyle w:val="a4"/>
                </w:rPr>
                <w:t>Письмо Минфина от 14.10.2019 № 03-03-06/1/78500;</w:t>
              </w:r>
            </w:hyperlink>
          </w:p>
          <w:p w:rsidR="002F085D" w:rsidRPr="006C4C98" w:rsidRDefault="002F085D" w:rsidP="000453AA">
            <w:pPr>
              <w:pStyle w:val="a3"/>
            </w:pPr>
            <w:r w:rsidRPr="006C4C98">
              <w:t xml:space="preserve">п. </w:t>
            </w:r>
            <w:hyperlink r:id="rId32" w:anchor="/document/99/901862787/XA00MES2NB/" w:tooltip="5.6. Пользователи вправе применять контрольно-кассовую технику (за исключением контрольно-кассовой техники, применяемой в режиме, не предусматривающем обязательной передачи фискальных документов в налоговые органы в электронной форме через оператора фискальных" w:history="1">
              <w:r w:rsidRPr="006C4C98">
                <w:rPr>
                  <w:rStyle w:val="a4"/>
                </w:rPr>
                <w:t>5.6</w:t>
              </w:r>
            </w:hyperlink>
            <w:r w:rsidRPr="006C4C98">
              <w:t>,  </w:t>
            </w:r>
            <w:hyperlink r:id="rId33" w:anchor="/document/99/901862787/XA00MES2NB/" w:tooltip="5.8. В случае, если в соответствии с законодательством Российской Федерации федеральные органы исполнительной власти наделены полномочиями по утверждению форм бланков документов, используемых при оказании услуг населению, и (или) законодательство Российской Фе" w:history="1">
              <w:r w:rsidRPr="006C4C98">
                <w:rPr>
                  <w:rStyle w:val="a4"/>
                </w:rPr>
                <w:t>5.8</w:t>
              </w:r>
            </w:hyperlink>
            <w:r w:rsidRPr="006C4C98">
              <w:t> ст. 1.2 Закона от 22.05.2003 № 54-ФЗ</w:t>
            </w:r>
          </w:p>
        </w:tc>
      </w:tr>
    </w:tbl>
    <w:p w:rsidR="00B91399" w:rsidRPr="008B5684" w:rsidRDefault="00B91399" w:rsidP="0062232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E7DA0" w:rsidRPr="006C4C98" w:rsidRDefault="00972AFB" w:rsidP="00CE39E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="006B28E5" w:rsidRPr="006C4C9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</w:t>
      </w:r>
      <w:r w:rsidR="00333EB5" w:rsidRPr="006C4C9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проживани</w:t>
      </w:r>
      <w:r w:rsidR="006B28E5" w:rsidRPr="006C4C9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ю</w:t>
      </w:r>
    </w:p>
    <w:p w:rsidR="005A3D94" w:rsidRPr="006C4C98" w:rsidRDefault="005A3D94" w:rsidP="00CE39E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43887" w:rsidRPr="00143887" w:rsidRDefault="00053842" w:rsidP="0014388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гостиницы </w:t>
      </w:r>
      <w:r w:rsidR="00781C79" w:rsidRPr="00972AF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должна быть подтверждена документами</w:t>
      </w:r>
      <w:r w:rsidR="00E75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(счет</w:t>
      </w:r>
      <w:r w:rsidR="00143887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="00E75403">
        <w:rPr>
          <w:rFonts w:ascii="Times New Roman" w:eastAsia="Times New Roman" w:hAnsi="Times New Roman" w:cs="Times New Roman"/>
          <w:sz w:val="24"/>
          <w:szCs w:val="24"/>
          <w:lang w:eastAsia="ru-RU"/>
        </w:rPr>
        <w:t>/акт</w:t>
      </w:r>
      <w:r w:rsidR="00143887">
        <w:rPr>
          <w:rFonts w:ascii="Times New Roman" w:eastAsia="Times New Roman" w:hAnsi="Times New Roman" w:cs="Times New Roman"/>
          <w:sz w:val="24"/>
          <w:szCs w:val="24"/>
          <w:lang w:eastAsia="ru-RU"/>
        </w:rPr>
        <w:t>ом)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75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438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которых должна </w:t>
      </w:r>
      <w:r w:rsidR="00E7540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</w:t>
      </w:r>
      <w:r w:rsidR="00143887">
        <w:rPr>
          <w:rFonts w:ascii="Times New Roman" w:eastAsia="Times New Roman" w:hAnsi="Times New Roman" w:cs="Times New Roman"/>
          <w:sz w:val="24"/>
          <w:szCs w:val="24"/>
          <w:lang w:eastAsia="ru-RU"/>
        </w:rPr>
        <w:t>аться следующая информация</w:t>
      </w:r>
      <w:r w:rsidR="00143887" w:rsidRPr="0014388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43887" w:rsidRDefault="00143887" w:rsidP="0014388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3887" w:rsidRPr="00143887" w:rsidRDefault="00781C79" w:rsidP="00143887">
      <w:pPr>
        <w:pStyle w:val="a9"/>
        <w:numPr>
          <w:ilvl w:val="0"/>
          <w:numId w:val="17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4388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реквизиты гостиницы;</w:t>
      </w:r>
    </w:p>
    <w:p w:rsidR="00781C79" w:rsidRPr="00143887" w:rsidRDefault="00781C79" w:rsidP="00781C79">
      <w:pPr>
        <w:pStyle w:val="a9"/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88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документа;</w:t>
      </w:r>
      <w:r w:rsidR="000538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номер бланка и дата</w:t>
      </w:r>
      <w:r w:rsidRPr="001438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оформления;</w:t>
      </w:r>
    </w:p>
    <w:p w:rsidR="00781C79" w:rsidRPr="00972AFB" w:rsidRDefault="00781C79" w:rsidP="00781C79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AFB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гостя с указанием сроков пребывания в отеле;</w:t>
      </w:r>
    </w:p>
    <w:p w:rsidR="00781C79" w:rsidRPr="00972AFB" w:rsidRDefault="00781C79" w:rsidP="00781C79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AF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стоимости;</w:t>
      </w:r>
    </w:p>
    <w:p w:rsidR="00781C79" w:rsidRPr="00972AFB" w:rsidRDefault="00781C79" w:rsidP="00781C79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A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руководителя и печать.</w:t>
      </w:r>
    </w:p>
    <w:p w:rsidR="00781C79" w:rsidRPr="00972AFB" w:rsidRDefault="00781C79" w:rsidP="00781C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счету из гостиницы необходимо приложить кассовый чек </w:t>
      </w:r>
      <w:r w:rsidRPr="00972AFB">
        <w:rPr>
          <w:rFonts w:ascii="Times New Roman" w:hAnsi="Times New Roman" w:cs="Times New Roman"/>
          <w:sz w:val="24"/>
          <w:szCs w:val="24"/>
        </w:rPr>
        <w:t>с QR-кодом</w:t>
      </w:r>
      <w:r w:rsidRPr="00972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без него счет не будет </w:t>
      </w:r>
      <w:r w:rsidR="000538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являться </w:t>
      </w:r>
      <w:r w:rsidRPr="00972A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подтверждающим документом.</w:t>
      </w:r>
    </w:p>
    <w:p w:rsidR="00CE39E9" w:rsidRDefault="009223A1" w:rsidP="00CE39E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по проживанию </w:t>
      </w:r>
      <w:r w:rsidR="00CE39E9" w:rsidRPr="00CE39E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у ИП</w:t>
      </w:r>
      <w:r w:rsidR="0014388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143887" w:rsidRPr="0014388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(индивидуальный предприниматель)</w:t>
      </w:r>
      <w:r w:rsidR="00CE39E9" w:rsidRPr="00CE39E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CE39E9" w:rsidRPr="00CE3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A310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кассовый чек с </w:t>
      </w:r>
      <w:r w:rsidR="00A310A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QR</w:t>
      </w:r>
      <w:r w:rsidR="00A310A9" w:rsidRPr="007E7DA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A310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кодом, </w:t>
      </w:r>
      <w:r w:rsidR="002E1F8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</w:t>
      </w:r>
      <w:r w:rsidR="0005384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CE39E9" w:rsidRPr="00CE3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подтвер</w:t>
      </w:r>
      <w:r w:rsidR="002E1F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ждающий факт </w:t>
      </w:r>
      <w:r w:rsidR="000315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проживания</w:t>
      </w:r>
      <w:r w:rsidR="00CE3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(например, квитанция, квитанция-договор и т.д.)</w:t>
      </w:r>
      <w:r w:rsidR="00F951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="000747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должен содержать обязательные реквизиты:</w:t>
      </w:r>
    </w:p>
    <w:p w:rsidR="00074764" w:rsidRPr="00074764" w:rsidRDefault="00074764" w:rsidP="0007476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7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наименование документа;</w:t>
      </w:r>
      <w:r w:rsidR="006F3CA1" w:rsidRPr="006F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74764" w:rsidRPr="00074764" w:rsidRDefault="00074764" w:rsidP="00074764">
      <w:pPr>
        <w:numPr>
          <w:ilvl w:val="0"/>
          <w:numId w:val="5"/>
        </w:numPr>
        <w:shd w:val="clear" w:color="auto" w:fill="FFFFFF"/>
        <w:spacing w:before="165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7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фамилия, имя, отчество ИП;</w:t>
      </w:r>
    </w:p>
    <w:p w:rsidR="00074764" w:rsidRPr="00074764" w:rsidRDefault="00074764" w:rsidP="00074764">
      <w:pPr>
        <w:numPr>
          <w:ilvl w:val="0"/>
          <w:numId w:val="5"/>
        </w:numPr>
        <w:shd w:val="clear" w:color="auto" w:fill="FFFFFF"/>
        <w:spacing w:before="165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7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адрес организации;</w:t>
      </w:r>
    </w:p>
    <w:p w:rsidR="00074764" w:rsidRPr="00074764" w:rsidRDefault="00074764" w:rsidP="00074764">
      <w:pPr>
        <w:numPr>
          <w:ilvl w:val="0"/>
          <w:numId w:val="5"/>
        </w:numPr>
        <w:shd w:val="clear" w:color="auto" w:fill="FFFFFF"/>
        <w:spacing w:before="165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7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ИНН;</w:t>
      </w:r>
    </w:p>
    <w:p w:rsidR="00074764" w:rsidRPr="00074764" w:rsidRDefault="00074764" w:rsidP="00074764">
      <w:pPr>
        <w:numPr>
          <w:ilvl w:val="0"/>
          <w:numId w:val="5"/>
        </w:numPr>
        <w:shd w:val="clear" w:color="auto" w:fill="FFFFFF"/>
        <w:spacing w:before="165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7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 оказанной услуги;</w:t>
      </w:r>
    </w:p>
    <w:p w:rsidR="00074764" w:rsidRPr="00074764" w:rsidRDefault="00074764" w:rsidP="00074764">
      <w:pPr>
        <w:numPr>
          <w:ilvl w:val="0"/>
          <w:numId w:val="5"/>
        </w:numPr>
        <w:shd w:val="clear" w:color="auto" w:fill="FFFFFF"/>
        <w:spacing w:before="165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7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стоимость услуги;</w:t>
      </w:r>
    </w:p>
    <w:p w:rsidR="00074764" w:rsidRPr="00074764" w:rsidRDefault="00875FB1" w:rsidP="00074764">
      <w:pPr>
        <w:numPr>
          <w:ilvl w:val="0"/>
          <w:numId w:val="5"/>
        </w:numPr>
        <w:shd w:val="clear" w:color="auto" w:fill="FFFFFF"/>
        <w:spacing w:before="165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сумма оплаты</w:t>
      </w:r>
      <w:r w:rsidR="00074764" w:rsidRPr="000747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074764" w:rsidRPr="00074764" w:rsidRDefault="00074764" w:rsidP="00074764">
      <w:pPr>
        <w:numPr>
          <w:ilvl w:val="0"/>
          <w:numId w:val="5"/>
        </w:numPr>
        <w:shd w:val="clear" w:color="auto" w:fill="FFFFFF"/>
        <w:spacing w:before="165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7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дата оплаты;</w:t>
      </w:r>
    </w:p>
    <w:p w:rsidR="00074764" w:rsidRDefault="00875FB1" w:rsidP="004A03A7">
      <w:pPr>
        <w:shd w:val="clear" w:color="auto" w:fill="FFFFFF"/>
        <w:spacing w:before="165" w:after="100" w:afterAutospacing="1" w:line="240" w:lineRule="auto"/>
        <w:ind w:left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печать и подпись ИП</w:t>
      </w:r>
      <w:r w:rsidR="00074764" w:rsidRPr="000747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r w:rsidR="006F3C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</w:t>
      </w:r>
    </w:p>
    <w:p w:rsidR="004A03A7" w:rsidRPr="00C44E25" w:rsidRDefault="00053842" w:rsidP="004A03A7">
      <w:pPr>
        <w:rPr>
          <w:rFonts w:ascii="Times New Roman" w:hAnsi="Times New Roman" w:cs="Times New Roman"/>
          <w:b/>
          <w:i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i/>
          <w:color w:val="222222"/>
          <w:sz w:val="24"/>
          <w:szCs w:val="24"/>
          <w:shd w:val="clear" w:color="auto" w:fill="FFFFFF"/>
        </w:rPr>
        <w:t>Д</w:t>
      </w:r>
      <w:r w:rsidR="004A03A7" w:rsidRPr="00C44E25">
        <w:rPr>
          <w:rFonts w:ascii="Times New Roman" w:hAnsi="Times New Roman" w:cs="Times New Roman"/>
          <w:b/>
          <w:i/>
          <w:color w:val="222222"/>
          <w:sz w:val="24"/>
          <w:szCs w:val="24"/>
          <w:shd w:val="clear" w:color="auto" w:fill="FFFFFF"/>
        </w:rPr>
        <w:t>окумент</w:t>
      </w:r>
      <w:r>
        <w:rPr>
          <w:rFonts w:ascii="Times New Roman" w:hAnsi="Times New Roman" w:cs="Times New Roman"/>
          <w:b/>
          <w:i/>
          <w:color w:val="222222"/>
          <w:sz w:val="24"/>
          <w:szCs w:val="24"/>
          <w:shd w:val="clear" w:color="auto" w:fill="FFFFFF"/>
        </w:rPr>
        <w:t xml:space="preserve">ы, </w:t>
      </w:r>
      <w:r w:rsidR="004A03A7" w:rsidRPr="00C44E25">
        <w:rPr>
          <w:rFonts w:ascii="Times New Roman" w:hAnsi="Times New Roman" w:cs="Times New Roman"/>
          <w:b/>
          <w:i/>
          <w:color w:val="222222"/>
          <w:sz w:val="24"/>
          <w:szCs w:val="24"/>
          <w:shd w:val="clear" w:color="auto" w:fill="FFFFFF"/>
        </w:rPr>
        <w:t xml:space="preserve"> подтвер</w:t>
      </w:r>
      <w:r>
        <w:rPr>
          <w:rFonts w:ascii="Times New Roman" w:hAnsi="Times New Roman" w:cs="Times New Roman"/>
          <w:b/>
          <w:i/>
          <w:color w:val="222222"/>
          <w:sz w:val="24"/>
          <w:szCs w:val="24"/>
          <w:shd w:val="clear" w:color="auto" w:fill="FFFFFF"/>
        </w:rPr>
        <w:t>ждающие</w:t>
      </w:r>
      <w:r w:rsidR="004A03A7" w:rsidRPr="00C44E25">
        <w:rPr>
          <w:rFonts w:ascii="Times New Roman" w:hAnsi="Times New Roman" w:cs="Times New Roman"/>
          <w:b/>
          <w:i/>
          <w:color w:val="222222"/>
          <w:sz w:val="24"/>
          <w:szCs w:val="24"/>
          <w:shd w:val="clear" w:color="auto" w:fill="FFFFFF"/>
        </w:rPr>
        <w:t xml:space="preserve"> расходы на </w:t>
      </w:r>
      <w:proofErr w:type="spellStart"/>
      <w:r w:rsidR="004A03A7" w:rsidRPr="00C44E25">
        <w:rPr>
          <w:rFonts w:ascii="Times New Roman" w:hAnsi="Times New Roman" w:cs="Times New Roman"/>
          <w:b/>
          <w:i/>
          <w:color w:val="222222"/>
          <w:sz w:val="24"/>
          <w:szCs w:val="24"/>
          <w:shd w:val="clear" w:color="auto" w:fill="FFFFFF"/>
        </w:rPr>
        <w:t>на</w:t>
      </w:r>
      <w:r>
        <w:rPr>
          <w:rFonts w:ascii="Times New Roman" w:hAnsi="Times New Roman" w:cs="Times New Roman"/>
          <w:b/>
          <w:i/>
          <w:color w:val="222222"/>
          <w:sz w:val="24"/>
          <w:szCs w:val="24"/>
          <w:shd w:val="clear" w:color="auto" w:fill="FFFFFF"/>
        </w:rPr>
        <w:t>й</w:t>
      </w:r>
      <w:r w:rsidR="004A03A7" w:rsidRPr="00C44E25">
        <w:rPr>
          <w:rFonts w:ascii="Times New Roman" w:hAnsi="Times New Roman" w:cs="Times New Roman"/>
          <w:b/>
          <w:i/>
          <w:color w:val="222222"/>
          <w:sz w:val="24"/>
          <w:szCs w:val="24"/>
          <w:shd w:val="clear" w:color="auto" w:fill="FFFFFF"/>
        </w:rPr>
        <w:t>м</w:t>
      </w:r>
      <w:proofErr w:type="spellEnd"/>
      <w:r w:rsidR="004A03A7" w:rsidRPr="00C44E25">
        <w:rPr>
          <w:rFonts w:ascii="Times New Roman" w:hAnsi="Times New Roman" w:cs="Times New Roman"/>
          <w:b/>
          <w:i/>
          <w:color w:val="222222"/>
          <w:sz w:val="24"/>
          <w:szCs w:val="24"/>
          <w:shd w:val="clear" w:color="auto" w:fill="FFFFFF"/>
        </w:rPr>
        <w:t xml:space="preserve"> жилья у частного лица</w:t>
      </w:r>
      <w:r>
        <w:rPr>
          <w:rFonts w:ascii="Times New Roman" w:hAnsi="Times New Roman" w:cs="Times New Roman"/>
          <w:b/>
          <w:i/>
          <w:color w:val="222222"/>
          <w:sz w:val="24"/>
          <w:szCs w:val="24"/>
          <w:shd w:val="clear" w:color="auto" w:fill="FFFFFF"/>
        </w:rPr>
        <w:t>:</w:t>
      </w:r>
    </w:p>
    <w:p w:rsidR="004A03A7" w:rsidRPr="00C44E25" w:rsidRDefault="004A03A7" w:rsidP="004A03A7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C44E2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Договор</w:t>
      </w:r>
      <w:r w:rsidR="00C44E2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C44E2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и  акт </w:t>
      </w:r>
      <w:proofErr w:type="gramStart"/>
      <w:r w:rsidRPr="00C44E2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( </w:t>
      </w:r>
      <w:proofErr w:type="gramEnd"/>
      <w:r w:rsidRPr="00C44E2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с </w:t>
      </w:r>
      <w:proofErr w:type="spellStart"/>
      <w:r w:rsidRPr="00C44E2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на</w:t>
      </w:r>
      <w:r w:rsidR="0005384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и</w:t>
      </w:r>
      <w:r w:rsidRPr="00C44E2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модателем</w:t>
      </w:r>
      <w:proofErr w:type="spellEnd"/>
      <w:r w:rsidRPr="00C44E2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)</w:t>
      </w:r>
      <w:r w:rsidR="0005384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</w:t>
      </w:r>
      <w:r w:rsidRPr="00C44E2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который должен содержать следующие реквизиты</w:t>
      </w:r>
      <w:r w:rsidR="0005384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:</w:t>
      </w:r>
    </w:p>
    <w:p w:rsidR="004A03A7" w:rsidRPr="00C44E25" w:rsidRDefault="004A03A7" w:rsidP="00C44E25">
      <w:pPr>
        <w:pStyle w:val="a9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44E25">
        <w:rPr>
          <w:rFonts w:ascii="Times New Roman" w:hAnsi="Times New Roman" w:cs="Times New Roman"/>
          <w:sz w:val="24"/>
          <w:szCs w:val="24"/>
        </w:rPr>
        <w:lastRenderedPageBreak/>
        <w:t xml:space="preserve">наименование </w:t>
      </w:r>
      <w:r w:rsidRPr="00C44E25">
        <w:rPr>
          <w:rFonts w:ascii="Times New Roman" w:hAnsi="Times New Roman" w:cs="Times New Roman"/>
          <w:i/>
          <w:sz w:val="24"/>
          <w:szCs w:val="24"/>
        </w:rPr>
        <w:t>документа</w:t>
      </w:r>
      <w:r w:rsidRPr="00C44E25">
        <w:rPr>
          <w:rFonts w:ascii="Times New Roman" w:hAnsi="Times New Roman" w:cs="Times New Roman"/>
          <w:sz w:val="24"/>
          <w:szCs w:val="24"/>
        </w:rPr>
        <w:t>;</w:t>
      </w:r>
    </w:p>
    <w:p w:rsidR="004A03A7" w:rsidRPr="00C44E25" w:rsidRDefault="004A03A7" w:rsidP="00C44E25">
      <w:pPr>
        <w:pStyle w:val="a9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44E25">
        <w:rPr>
          <w:rFonts w:ascii="Times New Roman" w:hAnsi="Times New Roman" w:cs="Times New Roman"/>
          <w:sz w:val="24"/>
          <w:szCs w:val="24"/>
        </w:rPr>
        <w:t>дата составления;</w:t>
      </w:r>
    </w:p>
    <w:p w:rsidR="004A03A7" w:rsidRPr="00C44E25" w:rsidRDefault="004A03A7" w:rsidP="00C44E25">
      <w:pPr>
        <w:pStyle w:val="a9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44E25">
        <w:rPr>
          <w:rFonts w:ascii="Times New Roman" w:hAnsi="Times New Roman" w:cs="Times New Roman"/>
          <w:sz w:val="24"/>
          <w:szCs w:val="24"/>
        </w:rPr>
        <w:t>наименование субъекта учета, от имени которого составлен документ;</w:t>
      </w:r>
    </w:p>
    <w:p w:rsidR="004A03A7" w:rsidRPr="00C44E25" w:rsidRDefault="004A03A7" w:rsidP="00C44E25">
      <w:pPr>
        <w:pStyle w:val="a9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44E25">
        <w:rPr>
          <w:rFonts w:ascii="Times New Roman" w:hAnsi="Times New Roman" w:cs="Times New Roman"/>
          <w:sz w:val="24"/>
          <w:szCs w:val="24"/>
        </w:rPr>
        <w:t>содержание операции;</w:t>
      </w:r>
    </w:p>
    <w:p w:rsidR="004A03A7" w:rsidRPr="00C44E25" w:rsidRDefault="004A03A7" w:rsidP="00C44E25">
      <w:pPr>
        <w:pStyle w:val="a9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44E25">
        <w:rPr>
          <w:rFonts w:ascii="Times New Roman" w:hAnsi="Times New Roman" w:cs="Times New Roman"/>
          <w:sz w:val="24"/>
          <w:szCs w:val="24"/>
        </w:rPr>
        <w:t>величина натурального или денежного измерения операции с указанием единиц измерения;</w:t>
      </w:r>
    </w:p>
    <w:p w:rsidR="004A03A7" w:rsidRPr="00C44E25" w:rsidRDefault="004A03A7" w:rsidP="00C44E25">
      <w:pPr>
        <w:pStyle w:val="a9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44E25">
        <w:rPr>
          <w:rFonts w:ascii="Times New Roman" w:hAnsi="Times New Roman" w:cs="Times New Roman"/>
          <w:sz w:val="24"/>
          <w:szCs w:val="24"/>
        </w:rPr>
        <w:t>наименование должностных лиц, которые совершили и оформили сделку</w:t>
      </w:r>
      <w:r w:rsidR="00C44E25" w:rsidRPr="00C44E25">
        <w:rPr>
          <w:rFonts w:ascii="Times New Roman" w:hAnsi="Times New Roman" w:cs="Times New Roman"/>
          <w:sz w:val="24"/>
          <w:szCs w:val="24"/>
        </w:rPr>
        <w:t xml:space="preserve"> и Ф.И.</w:t>
      </w:r>
      <w:proofErr w:type="gramStart"/>
      <w:r w:rsidR="00C44E25" w:rsidRPr="00C44E25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C44E25" w:rsidRPr="00C44E25">
        <w:rPr>
          <w:rFonts w:ascii="Times New Roman" w:hAnsi="Times New Roman" w:cs="Times New Roman"/>
          <w:sz w:val="24"/>
          <w:szCs w:val="24"/>
        </w:rPr>
        <w:t xml:space="preserve"> проживающих</w:t>
      </w:r>
      <w:r w:rsidRPr="00C44E25">
        <w:rPr>
          <w:rFonts w:ascii="Times New Roman" w:hAnsi="Times New Roman" w:cs="Times New Roman"/>
          <w:sz w:val="24"/>
          <w:szCs w:val="24"/>
        </w:rPr>
        <w:t>;</w:t>
      </w:r>
    </w:p>
    <w:p w:rsidR="00C44E25" w:rsidRPr="00C44E25" w:rsidRDefault="004A03A7" w:rsidP="00C44E25">
      <w:pPr>
        <w:pStyle w:val="a9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C44E25">
        <w:rPr>
          <w:rFonts w:ascii="Times New Roman" w:hAnsi="Times New Roman" w:cs="Times New Roman"/>
          <w:sz w:val="24"/>
          <w:szCs w:val="24"/>
        </w:rPr>
        <w:t>подписи ответственных лиц с расшифровкой и др.</w:t>
      </w:r>
    </w:p>
    <w:p w:rsidR="00C44E25" w:rsidRPr="00C44E25" w:rsidRDefault="00C44E25" w:rsidP="00C44E25">
      <w:pPr>
        <w:pStyle w:val="a9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C44E25">
        <w:rPr>
          <w:rFonts w:ascii="Times New Roman" w:hAnsi="Times New Roman" w:cs="Times New Roman"/>
          <w:sz w:val="24"/>
          <w:szCs w:val="24"/>
        </w:rPr>
        <w:t xml:space="preserve">кассовый чек с </w:t>
      </w:r>
      <w:r w:rsidRPr="00C44E25">
        <w:rPr>
          <w:rFonts w:ascii="Times New Roman" w:hAnsi="Times New Roman" w:cs="Times New Roman"/>
          <w:sz w:val="24"/>
          <w:szCs w:val="24"/>
          <w:lang w:val="en-US"/>
        </w:rPr>
        <w:t>QR-</w:t>
      </w:r>
      <w:r w:rsidRPr="00C44E25">
        <w:rPr>
          <w:rFonts w:ascii="Times New Roman" w:hAnsi="Times New Roman" w:cs="Times New Roman"/>
          <w:sz w:val="24"/>
          <w:szCs w:val="24"/>
        </w:rPr>
        <w:t>кодом</w:t>
      </w:r>
    </w:p>
    <w:p w:rsidR="00C44E25" w:rsidRPr="00C44E25" w:rsidRDefault="00C44E25" w:rsidP="00C44E25">
      <w:pPr>
        <w:pStyle w:val="a3"/>
        <w:spacing w:before="0" w:beforeAutospacing="0" w:after="150" w:afterAutospacing="0"/>
        <w:ind w:left="360"/>
        <w:jc w:val="both"/>
        <w:rPr>
          <w:b/>
          <w:i/>
          <w:color w:val="222222"/>
        </w:rPr>
      </w:pPr>
      <w:r w:rsidRPr="00C44E25">
        <w:rPr>
          <w:color w:val="222222"/>
        </w:rPr>
        <w:t>Без кассового чека подотчетное лицо не может подтвердить расходы по найму жилого помещения</w:t>
      </w:r>
      <w:r w:rsidRPr="00C44E25">
        <w:rPr>
          <w:b/>
          <w:i/>
          <w:color w:val="222222"/>
        </w:rPr>
        <w:t>. </w:t>
      </w:r>
    </w:p>
    <w:p w:rsidR="00333EB5" w:rsidRDefault="008B5684" w:rsidP="00CE39E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="006B28E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 услугам предоставления</w:t>
      </w:r>
      <w:r w:rsidR="006B37BE" w:rsidRPr="000162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спортивных сооружений</w:t>
      </w:r>
      <w:r w:rsidR="006B37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7E7DA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кассовый чек</w:t>
      </w:r>
      <w:r w:rsidR="00031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</w:t>
      </w:r>
      <w:r w:rsidR="000315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QR</w:t>
      </w:r>
      <w:r w:rsidR="00031538" w:rsidRPr="007E7DA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03153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кодом</w:t>
      </w:r>
      <w:r w:rsidR="007E7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="006B37B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 подтверждающий</w:t>
      </w:r>
      <w:r w:rsidR="006C2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оказание</w:t>
      </w:r>
      <w:r w:rsidR="006B37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B2C0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="006C2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предоставления</w:t>
      </w:r>
      <w:r w:rsidR="00FB2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спортсооружений</w:t>
      </w:r>
      <w:r w:rsidR="006B37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(акт</w:t>
      </w:r>
      <w:r w:rsidR="00C77DD5">
        <w:rPr>
          <w:rFonts w:ascii="Times New Roman" w:eastAsia="Times New Roman" w:hAnsi="Times New Roman" w:cs="Times New Roman"/>
          <w:sz w:val="24"/>
          <w:szCs w:val="24"/>
          <w:lang w:eastAsia="ru-RU"/>
        </w:rPr>
        <w:t>, счет-фактура</w:t>
      </w:r>
      <w:r w:rsidR="000C3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с </w:t>
      </w:r>
      <w:r w:rsidR="006B37B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печать</w:t>
      </w:r>
      <w:r w:rsidR="000C3331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6B37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документах;</w:t>
      </w:r>
      <w:r w:rsidR="0059576C" w:rsidRPr="00595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B28E5" w:rsidRDefault="006B28E5" w:rsidP="00CE39E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F7D95" w:rsidRDefault="008B5684" w:rsidP="00BF7D9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="00FB2C0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ри выдаче </w:t>
      </w:r>
      <w:r w:rsidR="00CE5ECF" w:rsidRPr="000162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денежных средств на </w:t>
      </w:r>
      <w:r w:rsidR="00CE5ECF" w:rsidRPr="007E7DA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питани</w:t>
      </w:r>
      <w:proofErr w:type="gramStart"/>
      <w:r w:rsidR="00CE5ECF" w:rsidRPr="007E7DA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</w:t>
      </w:r>
      <w:r w:rsidR="00AE2D95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proofErr w:type="gramEnd"/>
      <w:r w:rsidR="00AE2D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E5E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заполнить и предоставить </w:t>
      </w:r>
      <w:r w:rsidR="007E7DA0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ведомост</w:t>
      </w:r>
      <w:r w:rsidR="006C2C36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AE2D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</w:t>
      </w:r>
      <w:r w:rsidR="00CE5E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E7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выдачу денежных средств </w:t>
      </w:r>
      <w:r w:rsidR="00016226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подписями спортсменов</w:t>
      </w:r>
      <w:r w:rsidR="00031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6C2C3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ответственного</w:t>
      </w:r>
      <w:r w:rsidR="00BF7D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(подотчетное лицо) </w:t>
      </w:r>
    </w:p>
    <w:p w:rsidR="00212538" w:rsidRDefault="006C2C36" w:rsidP="00BF7D9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выдачу денежных средств </w:t>
      </w:r>
    </w:p>
    <w:p w:rsidR="00212538" w:rsidRDefault="00212538" w:rsidP="00CE39E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D95" w:rsidRPr="006A61C5" w:rsidRDefault="006C4C98" w:rsidP="00CE39E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98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0777" w:dyaOrig="108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8.5pt;height:543pt" o:ole="">
            <v:imagedata r:id="rId34" o:title=""/>
          </v:shape>
          <o:OLEObject Type="Embed" ProgID="Excel.Sheet.12" ShapeID="_x0000_i1025" DrawAspect="Content" ObjectID="_1781354561" r:id="rId35"/>
        </w:object>
      </w:r>
    </w:p>
    <w:p w:rsidR="00A6512D" w:rsidRDefault="00A6512D" w:rsidP="00CE39E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6512D" w:rsidRPr="00FB2C02" w:rsidRDefault="008B5684" w:rsidP="00CE39E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="00FB2C0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ри командировании за </w:t>
      </w:r>
      <w:r w:rsidR="00315C3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пределы </w:t>
      </w:r>
      <w:r w:rsidR="00FB2C0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границ</w:t>
      </w:r>
      <w:r w:rsidR="00315C3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</w:t>
      </w:r>
      <w:r w:rsidR="00FB2C0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РФ – </w:t>
      </w:r>
      <w:r w:rsidR="00FB2C02">
        <w:rPr>
          <w:rFonts w:ascii="Times New Roman" w:eastAsia="Times New Roman" w:hAnsi="Times New Roman" w:cs="Times New Roman"/>
          <w:sz w:val="26"/>
          <w:szCs w:val="26"/>
          <w:lang w:eastAsia="ru-RU"/>
        </w:rPr>
        <w:t>скан загранпаспорта (фото, визы и отметки пересечения границы);</w:t>
      </w:r>
    </w:p>
    <w:p w:rsidR="00A6512D" w:rsidRDefault="00A6512D" w:rsidP="00CE39E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45E28" w:rsidRDefault="008B5684" w:rsidP="00CE39E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="006B28E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 об</w:t>
      </w:r>
      <w:r w:rsidR="006B28E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softHyphen/>
        <w:t>мену</w:t>
      </w:r>
      <w:r w:rsidR="00745E28" w:rsidRPr="000162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ва</w:t>
      </w:r>
      <w:r w:rsidR="00745E28" w:rsidRPr="000162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softHyphen/>
        <w:t>лю</w:t>
      </w:r>
      <w:r w:rsidR="00745E28" w:rsidRPr="000162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softHyphen/>
        <w:t>ты</w:t>
      </w:r>
      <w:r w:rsidR="00745E28" w:rsidRPr="006A61C5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с</w:t>
      </w:r>
      <w:r w:rsidR="00333E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</w:t>
      </w:r>
      <w:r w:rsidR="0033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 о по</w:t>
      </w:r>
      <w:r w:rsidR="0033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куп</w:t>
      </w:r>
      <w:r w:rsidR="00333EB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ке </w:t>
      </w:r>
      <w:r w:rsidR="00896B4C">
        <w:rPr>
          <w:rFonts w:ascii="Times New Roman" w:eastAsia="Times New Roman" w:hAnsi="Times New Roman" w:cs="Times New Roman"/>
          <w:sz w:val="24"/>
          <w:szCs w:val="24"/>
          <w:lang w:eastAsia="ru-RU"/>
        </w:rPr>
        <w:t>ва</w:t>
      </w:r>
      <w:r w:rsidR="00896B4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лю</w:t>
      </w:r>
      <w:r w:rsidR="00896B4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ты</w:t>
      </w:r>
      <w:r w:rsidR="0033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(должна содержать информацию о курсе валюты</w:t>
      </w:r>
      <w:r w:rsidR="00CE5E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момент обмена</w:t>
      </w:r>
      <w:r w:rsidR="0001622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D5EB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B2C02" w:rsidRDefault="00FB2C02" w:rsidP="00CE39E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2C02" w:rsidRPr="006A61C5" w:rsidRDefault="008B5684" w:rsidP="00FB2C0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</w:t>
      </w:r>
      <w:r w:rsidR="00FB2C02" w:rsidRPr="000315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сли документы на иностранном языке </w:t>
      </w:r>
      <w:r w:rsidR="00FB2C02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построчный перевод (нотариально заверять не нужно)</w:t>
      </w:r>
    </w:p>
    <w:p w:rsidR="006B28E5" w:rsidRDefault="006B28E5" w:rsidP="00CE39E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B1732" w:rsidRDefault="008B5684" w:rsidP="00CE39E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="0012399A" w:rsidRPr="000162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ри безналичной оплате командировочных расходов </w:t>
      </w:r>
      <w:r w:rsidR="0012399A" w:rsidRPr="007E7DA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третьим</w:t>
      </w:r>
      <w:r w:rsidR="0093600D" w:rsidRPr="007E7DA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(сторонним)</w:t>
      </w:r>
      <w:r w:rsidR="0012399A" w:rsidRPr="000162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12399A" w:rsidRPr="007E7DA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лицом</w:t>
      </w:r>
      <w:r w:rsidR="0012399A" w:rsidRPr="000162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1239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необходимо предоставить расписку </w:t>
      </w:r>
      <w:r w:rsidR="006B28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третьего лица </w:t>
      </w:r>
      <w:r w:rsidR="001239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возмещении </w:t>
      </w:r>
      <w:r w:rsidR="006B28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ему </w:t>
      </w:r>
      <w:r w:rsidR="0012399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денежных средств</w:t>
      </w:r>
      <w:r w:rsidR="007E7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подотчетным</w:t>
      </w:r>
      <w:r w:rsidR="007E7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лицом</w:t>
      </w:r>
      <w:r w:rsidR="009B173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B1732" w:rsidRPr="00BF7D95" w:rsidRDefault="009B1732" w:rsidP="00CE39E9">
      <w:pPr>
        <w:spacing w:after="0" w:line="240" w:lineRule="auto"/>
        <w:jc w:val="both"/>
        <w:textAlignment w:val="baseline"/>
        <w:rPr>
          <w:i/>
        </w:rPr>
      </w:pPr>
      <w:r w:rsidRPr="00BF7D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пример</w:t>
      </w:r>
      <w:r w:rsidR="007E3193" w:rsidRPr="00BF7D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заполнения</w:t>
      </w:r>
      <w:proofErr w:type="gramStart"/>
      <w:r w:rsidR="007E3193" w:rsidRPr="00BF7D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F7D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  <w:proofErr w:type="gramEnd"/>
      <w:r w:rsidRPr="00BF7D95">
        <w:rPr>
          <w:i/>
        </w:rPr>
        <w:t xml:space="preserve"> </w:t>
      </w:r>
    </w:p>
    <w:p w:rsidR="0012399A" w:rsidRDefault="00F951FA" w:rsidP="00CE39E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732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8925" w:dyaOrig="12615">
          <v:shape id="_x0000_i1026" type="#_x0000_t75" style="width:486pt;height:582.75pt" o:ole="">
            <v:imagedata r:id="rId36" o:title=""/>
          </v:shape>
          <o:OLEObject Type="Embed" ProgID="AcroExch.Document.DC" ShapeID="_x0000_i1026" DrawAspect="Content" ObjectID="_1781354562" r:id="rId37"/>
        </w:object>
      </w:r>
    </w:p>
    <w:p w:rsidR="00D91273" w:rsidRPr="00DD5F3F" w:rsidRDefault="00D91273" w:rsidP="00CE39E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D91273" w:rsidRPr="00DD5F3F" w:rsidSect="006B37BE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416" w:rsidRDefault="00EE1416" w:rsidP="00603A42">
      <w:pPr>
        <w:spacing w:after="0" w:line="240" w:lineRule="auto"/>
      </w:pPr>
      <w:r>
        <w:separator/>
      </w:r>
    </w:p>
  </w:endnote>
  <w:endnote w:type="continuationSeparator" w:id="0">
    <w:p w:rsidR="00EE1416" w:rsidRDefault="00EE1416" w:rsidP="00603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416" w:rsidRDefault="00EE1416" w:rsidP="00603A42">
      <w:pPr>
        <w:spacing w:after="0" w:line="240" w:lineRule="auto"/>
      </w:pPr>
      <w:r>
        <w:separator/>
      </w:r>
    </w:p>
  </w:footnote>
  <w:footnote w:type="continuationSeparator" w:id="0">
    <w:p w:rsidR="00EE1416" w:rsidRDefault="00EE1416" w:rsidP="00603A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55552"/>
    <w:multiLevelType w:val="multilevel"/>
    <w:tmpl w:val="C554E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CB2440"/>
    <w:multiLevelType w:val="multilevel"/>
    <w:tmpl w:val="C5780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600A0D"/>
    <w:multiLevelType w:val="multilevel"/>
    <w:tmpl w:val="B7805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6C5977"/>
    <w:multiLevelType w:val="multilevel"/>
    <w:tmpl w:val="D4125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5029A4"/>
    <w:multiLevelType w:val="hybridMultilevel"/>
    <w:tmpl w:val="6950AF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94365F"/>
    <w:multiLevelType w:val="multilevel"/>
    <w:tmpl w:val="22AA2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A8C2BA0"/>
    <w:multiLevelType w:val="multilevel"/>
    <w:tmpl w:val="B694C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1295C05"/>
    <w:multiLevelType w:val="multilevel"/>
    <w:tmpl w:val="B7805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2136402"/>
    <w:multiLevelType w:val="multilevel"/>
    <w:tmpl w:val="CE809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FCF370D"/>
    <w:multiLevelType w:val="multilevel"/>
    <w:tmpl w:val="B7805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5685AB5"/>
    <w:multiLevelType w:val="hybridMultilevel"/>
    <w:tmpl w:val="19B0E7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C67EA8"/>
    <w:multiLevelType w:val="multilevel"/>
    <w:tmpl w:val="B7805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724777A"/>
    <w:multiLevelType w:val="multilevel"/>
    <w:tmpl w:val="B7805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BC048A0"/>
    <w:multiLevelType w:val="multilevel"/>
    <w:tmpl w:val="A9664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6E97EFB"/>
    <w:multiLevelType w:val="multilevel"/>
    <w:tmpl w:val="882C7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83E0730"/>
    <w:multiLevelType w:val="multilevel"/>
    <w:tmpl w:val="F49C9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BFC09D9"/>
    <w:multiLevelType w:val="multilevel"/>
    <w:tmpl w:val="32123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9B4C61"/>
    <w:multiLevelType w:val="multilevel"/>
    <w:tmpl w:val="BE36B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5A52801"/>
    <w:multiLevelType w:val="hybridMultilevel"/>
    <w:tmpl w:val="DDBE6F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6E2195"/>
    <w:multiLevelType w:val="multilevel"/>
    <w:tmpl w:val="B7805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887480F"/>
    <w:multiLevelType w:val="multilevel"/>
    <w:tmpl w:val="32123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9FD4BFB"/>
    <w:multiLevelType w:val="hybridMultilevel"/>
    <w:tmpl w:val="2760F508"/>
    <w:lvl w:ilvl="0" w:tplc="5A225156">
      <w:start w:val="1"/>
      <w:numFmt w:val="bullet"/>
      <w:lvlText w:val=""/>
      <w:lvlJc w:val="center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A81B44"/>
    <w:multiLevelType w:val="multilevel"/>
    <w:tmpl w:val="68A88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4D02DF5"/>
    <w:multiLevelType w:val="multilevel"/>
    <w:tmpl w:val="B6EE4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18"/>
  </w:num>
  <w:num w:numId="4">
    <w:abstractNumId w:val="21"/>
  </w:num>
  <w:num w:numId="5">
    <w:abstractNumId w:val="12"/>
  </w:num>
  <w:num w:numId="6">
    <w:abstractNumId w:val="6"/>
  </w:num>
  <w:num w:numId="7">
    <w:abstractNumId w:val="1"/>
  </w:num>
  <w:num w:numId="8">
    <w:abstractNumId w:val="14"/>
  </w:num>
  <w:num w:numId="9">
    <w:abstractNumId w:val="0"/>
  </w:num>
  <w:num w:numId="10">
    <w:abstractNumId w:val="15"/>
  </w:num>
  <w:num w:numId="11">
    <w:abstractNumId w:val="17"/>
  </w:num>
  <w:num w:numId="12">
    <w:abstractNumId w:val="23"/>
  </w:num>
  <w:num w:numId="13">
    <w:abstractNumId w:val="13"/>
  </w:num>
  <w:num w:numId="14">
    <w:abstractNumId w:val="8"/>
  </w:num>
  <w:num w:numId="15">
    <w:abstractNumId w:val="22"/>
  </w:num>
  <w:num w:numId="16">
    <w:abstractNumId w:val="20"/>
  </w:num>
  <w:num w:numId="17">
    <w:abstractNumId w:val="16"/>
  </w:num>
  <w:num w:numId="18">
    <w:abstractNumId w:val="19"/>
  </w:num>
  <w:num w:numId="19">
    <w:abstractNumId w:val="9"/>
  </w:num>
  <w:num w:numId="20">
    <w:abstractNumId w:val="2"/>
  </w:num>
  <w:num w:numId="21">
    <w:abstractNumId w:val="7"/>
  </w:num>
  <w:num w:numId="22">
    <w:abstractNumId w:val="11"/>
  </w:num>
  <w:num w:numId="23">
    <w:abstractNumId w:val="10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2BC"/>
    <w:rsid w:val="0000714A"/>
    <w:rsid w:val="00016226"/>
    <w:rsid w:val="000213EA"/>
    <w:rsid w:val="00022BAA"/>
    <w:rsid w:val="000273AE"/>
    <w:rsid w:val="00031538"/>
    <w:rsid w:val="000453AA"/>
    <w:rsid w:val="00046AE2"/>
    <w:rsid w:val="00053842"/>
    <w:rsid w:val="00061112"/>
    <w:rsid w:val="00074764"/>
    <w:rsid w:val="00074813"/>
    <w:rsid w:val="000B541E"/>
    <w:rsid w:val="000C3331"/>
    <w:rsid w:val="000E116C"/>
    <w:rsid w:val="000F4D51"/>
    <w:rsid w:val="00111007"/>
    <w:rsid w:val="0012399A"/>
    <w:rsid w:val="00143887"/>
    <w:rsid w:val="001757C1"/>
    <w:rsid w:val="001809EB"/>
    <w:rsid w:val="001B28DC"/>
    <w:rsid w:val="001E7D65"/>
    <w:rsid w:val="00212538"/>
    <w:rsid w:val="002652BC"/>
    <w:rsid w:val="00265674"/>
    <w:rsid w:val="00296B02"/>
    <w:rsid w:val="002C2933"/>
    <w:rsid w:val="002E1F80"/>
    <w:rsid w:val="002F085D"/>
    <w:rsid w:val="002F3387"/>
    <w:rsid w:val="0030361C"/>
    <w:rsid w:val="00315C30"/>
    <w:rsid w:val="00317C74"/>
    <w:rsid w:val="003267A0"/>
    <w:rsid w:val="00333EB5"/>
    <w:rsid w:val="0038100D"/>
    <w:rsid w:val="00395C35"/>
    <w:rsid w:val="003D28F7"/>
    <w:rsid w:val="003F540F"/>
    <w:rsid w:val="003F7FF5"/>
    <w:rsid w:val="00426ED1"/>
    <w:rsid w:val="004753FC"/>
    <w:rsid w:val="0049290A"/>
    <w:rsid w:val="004A03A7"/>
    <w:rsid w:val="004B70F5"/>
    <w:rsid w:val="00542AF8"/>
    <w:rsid w:val="005569F0"/>
    <w:rsid w:val="0059576C"/>
    <w:rsid w:val="005A128D"/>
    <w:rsid w:val="005A3D94"/>
    <w:rsid w:val="005C6A8C"/>
    <w:rsid w:val="005E5692"/>
    <w:rsid w:val="00603A42"/>
    <w:rsid w:val="00611897"/>
    <w:rsid w:val="00622320"/>
    <w:rsid w:val="00623524"/>
    <w:rsid w:val="0063208B"/>
    <w:rsid w:val="00641355"/>
    <w:rsid w:val="00672E32"/>
    <w:rsid w:val="00695C05"/>
    <w:rsid w:val="006A52CB"/>
    <w:rsid w:val="006A61C5"/>
    <w:rsid w:val="006B28E5"/>
    <w:rsid w:val="006B37BE"/>
    <w:rsid w:val="006C2C36"/>
    <w:rsid w:val="006C4C98"/>
    <w:rsid w:val="006F3CA1"/>
    <w:rsid w:val="0070254E"/>
    <w:rsid w:val="00745E28"/>
    <w:rsid w:val="0075698C"/>
    <w:rsid w:val="00764D2B"/>
    <w:rsid w:val="007759D3"/>
    <w:rsid w:val="00781C79"/>
    <w:rsid w:val="007C4B59"/>
    <w:rsid w:val="007D5EB9"/>
    <w:rsid w:val="007E3193"/>
    <w:rsid w:val="007E7DA0"/>
    <w:rsid w:val="00824676"/>
    <w:rsid w:val="00825175"/>
    <w:rsid w:val="00844DAE"/>
    <w:rsid w:val="00856C0B"/>
    <w:rsid w:val="00864E56"/>
    <w:rsid w:val="0087212A"/>
    <w:rsid w:val="00875FB1"/>
    <w:rsid w:val="008778EF"/>
    <w:rsid w:val="008846F9"/>
    <w:rsid w:val="00896B4C"/>
    <w:rsid w:val="008B2288"/>
    <w:rsid w:val="008B5684"/>
    <w:rsid w:val="008C3FD3"/>
    <w:rsid w:val="009223A1"/>
    <w:rsid w:val="0092241F"/>
    <w:rsid w:val="0092740D"/>
    <w:rsid w:val="00933144"/>
    <w:rsid w:val="0093600D"/>
    <w:rsid w:val="00963AEB"/>
    <w:rsid w:val="00972AFB"/>
    <w:rsid w:val="00997553"/>
    <w:rsid w:val="009B1732"/>
    <w:rsid w:val="009B4086"/>
    <w:rsid w:val="009D7546"/>
    <w:rsid w:val="009E5B10"/>
    <w:rsid w:val="00A253FC"/>
    <w:rsid w:val="00A310A9"/>
    <w:rsid w:val="00A6066E"/>
    <w:rsid w:val="00A6512D"/>
    <w:rsid w:val="00A863F4"/>
    <w:rsid w:val="00AE2D95"/>
    <w:rsid w:val="00B14EB8"/>
    <w:rsid w:val="00B41F6F"/>
    <w:rsid w:val="00B91399"/>
    <w:rsid w:val="00B94C0E"/>
    <w:rsid w:val="00BB4E6D"/>
    <w:rsid w:val="00BE3353"/>
    <w:rsid w:val="00BF262B"/>
    <w:rsid w:val="00BF7358"/>
    <w:rsid w:val="00BF7D95"/>
    <w:rsid w:val="00C01ED1"/>
    <w:rsid w:val="00C10284"/>
    <w:rsid w:val="00C44E25"/>
    <w:rsid w:val="00C77DD5"/>
    <w:rsid w:val="00CE39E9"/>
    <w:rsid w:val="00CE5ECF"/>
    <w:rsid w:val="00D13DEC"/>
    <w:rsid w:val="00D336F3"/>
    <w:rsid w:val="00D3618D"/>
    <w:rsid w:val="00D44E5B"/>
    <w:rsid w:val="00D52B5D"/>
    <w:rsid w:val="00D6537A"/>
    <w:rsid w:val="00D84F76"/>
    <w:rsid w:val="00D91273"/>
    <w:rsid w:val="00DA6785"/>
    <w:rsid w:val="00DC2D89"/>
    <w:rsid w:val="00DD502B"/>
    <w:rsid w:val="00DD5F3F"/>
    <w:rsid w:val="00DE0453"/>
    <w:rsid w:val="00E05C12"/>
    <w:rsid w:val="00E156C0"/>
    <w:rsid w:val="00E1786A"/>
    <w:rsid w:val="00E75403"/>
    <w:rsid w:val="00E902D9"/>
    <w:rsid w:val="00EE1416"/>
    <w:rsid w:val="00F03494"/>
    <w:rsid w:val="00F356C2"/>
    <w:rsid w:val="00F466E0"/>
    <w:rsid w:val="00F52568"/>
    <w:rsid w:val="00F52DD6"/>
    <w:rsid w:val="00F57DD1"/>
    <w:rsid w:val="00F94842"/>
    <w:rsid w:val="00F951FA"/>
    <w:rsid w:val="00FB2C02"/>
    <w:rsid w:val="00FC0744"/>
    <w:rsid w:val="00FE6A15"/>
    <w:rsid w:val="00FF5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45E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45E2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745E2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5E2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45E2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45E2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45E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45E28"/>
    <w:rPr>
      <w:color w:val="0000FF"/>
      <w:u w:val="single"/>
    </w:rPr>
  </w:style>
  <w:style w:type="character" w:styleId="a5">
    <w:name w:val="Strong"/>
    <w:basedOn w:val="a0"/>
    <w:uiPriority w:val="22"/>
    <w:qFormat/>
    <w:rsid w:val="00745E28"/>
    <w:rPr>
      <w:b/>
      <w:bCs/>
    </w:rPr>
  </w:style>
  <w:style w:type="character" w:customStyle="1" w:styleId="ruchka">
    <w:name w:val="ruchka"/>
    <w:basedOn w:val="a0"/>
    <w:rsid w:val="00745E28"/>
  </w:style>
  <w:style w:type="character" w:customStyle="1" w:styleId="hiditem">
    <w:name w:val="hiditem"/>
    <w:basedOn w:val="a0"/>
    <w:rsid w:val="00745E28"/>
  </w:style>
  <w:style w:type="paragraph" w:customStyle="1" w:styleId="hr">
    <w:name w:val="hr"/>
    <w:basedOn w:val="a"/>
    <w:rsid w:val="00745E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45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45E28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622320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824676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603A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03A42"/>
  </w:style>
  <w:style w:type="paragraph" w:styleId="ac">
    <w:name w:val="footer"/>
    <w:basedOn w:val="a"/>
    <w:link w:val="ad"/>
    <w:uiPriority w:val="99"/>
    <w:unhideWhenUsed/>
    <w:rsid w:val="00603A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03A42"/>
  </w:style>
  <w:style w:type="paragraph" w:customStyle="1" w:styleId="copyright-info">
    <w:name w:val="copyright-info"/>
    <w:basedOn w:val="a"/>
    <w:rsid w:val="00BF2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oc">
    <w:name w:val="doc"/>
    <w:basedOn w:val="a0"/>
    <w:rsid w:val="001809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45E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45E2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745E2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5E2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45E2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45E2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45E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45E28"/>
    <w:rPr>
      <w:color w:val="0000FF"/>
      <w:u w:val="single"/>
    </w:rPr>
  </w:style>
  <w:style w:type="character" w:styleId="a5">
    <w:name w:val="Strong"/>
    <w:basedOn w:val="a0"/>
    <w:uiPriority w:val="22"/>
    <w:qFormat/>
    <w:rsid w:val="00745E28"/>
    <w:rPr>
      <w:b/>
      <w:bCs/>
    </w:rPr>
  </w:style>
  <w:style w:type="character" w:customStyle="1" w:styleId="ruchka">
    <w:name w:val="ruchka"/>
    <w:basedOn w:val="a0"/>
    <w:rsid w:val="00745E28"/>
  </w:style>
  <w:style w:type="character" w:customStyle="1" w:styleId="hiditem">
    <w:name w:val="hiditem"/>
    <w:basedOn w:val="a0"/>
    <w:rsid w:val="00745E28"/>
  </w:style>
  <w:style w:type="paragraph" w:customStyle="1" w:styleId="hr">
    <w:name w:val="hr"/>
    <w:basedOn w:val="a"/>
    <w:rsid w:val="00745E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45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45E28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622320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824676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603A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03A42"/>
  </w:style>
  <w:style w:type="paragraph" w:styleId="ac">
    <w:name w:val="footer"/>
    <w:basedOn w:val="a"/>
    <w:link w:val="ad"/>
    <w:uiPriority w:val="99"/>
    <w:unhideWhenUsed/>
    <w:rsid w:val="00603A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03A42"/>
  </w:style>
  <w:style w:type="paragraph" w:customStyle="1" w:styleId="copyright-info">
    <w:name w:val="copyright-info"/>
    <w:basedOn w:val="a"/>
    <w:rsid w:val="00BF2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oc">
    <w:name w:val="doc"/>
    <w:basedOn w:val="a0"/>
    <w:rsid w:val="001809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4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4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71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18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76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76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29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712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034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220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17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765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71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gosfinansy.ru/" TargetMode="External"/><Relationship Id="rId18" Type="http://schemas.openxmlformats.org/officeDocument/2006/relationships/hyperlink" Target="https://gosfinansy.ru/" TargetMode="External"/><Relationship Id="rId26" Type="http://schemas.openxmlformats.org/officeDocument/2006/relationships/hyperlink" Target="https://gosfinansy.ru/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gosfinansy.ru/" TargetMode="External"/><Relationship Id="rId34" Type="http://schemas.openxmlformats.org/officeDocument/2006/relationships/image" Target="media/image1.emf"/><Relationship Id="rId7" Type="http://schemas.openxmlformats.org/officeDocument/2006/relationships/footnotes" Target="footnotes.xml"/><Relationship Id="rId12" Type="http://schemas.openxmlformats.org/officeDocument/2006/relationships/hyperlink" Target="https://gosfinansy.ru/" TargetMode="External"/><Relationship Id="rId17" Type="http://schemas.openxmlformats.org/officeDocument/2006/relationships/hyperlink" Target="https://gosfinansy.ru/" TargetMode="External"/><Relationship Id="rId25" Type="http://schemas.openxmlformats.org/officeDocument/2006/relationships/hyperlink" Target="https://gosfinansy.ru/" TargetMode="External"/><Relationship Id="rId33" Type="http://schemas.openxmlformats.org/officeDocument/2006/relationships/hyperlink" Target="https://gosfinansy.ru/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gosfinansy.ru/" TargetMode="External"/><Relationship Id="rId20" Type="http://schemas.openxmlformats.org/officeDocument/2006/relationships/hyperlink" Target="https://gosfinansy.ru/" TargetMode="External"/><Relationship Id="rId29" Type="http://schemas.openxmlformats.org/officeDocument/2006/relationships/hyperlink" Target="https://gosfinansy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gosfinansy.ru/" TargetMode="External"/><Relationship Id="rId24" Type="http://schemas.openxmlformats.org/officeDocument/2006/relationships/hyperlink" Target="https://gosfinansy.ru/" TargetMode="External"/><Relationship Id="rId32" Type="http://schemas.openxmlformats.org/officeDocument/2006/relationships/hyperlink" Target="https://gosfinansy.ru/" TargetMode="External"/><Relationship Id="rId37" Type="http://schemas.openxmlformats.org/officeDocument/2006/relationships/oleObject" Target="embeddings/oleObject1.bin"/><Relationship Id="rId5" Type="http://schemas.openxmlformats.org/officeDocument/2006/relationships/settings" Target="settings.xml"/><Relationship Id="rId15" Type="http://schemas.openxmlformats.org/officeDocument/2006/relationships/hyperlink" Target="https://gosfinansy.ru/" TargetMode="External"/><Relationship Id="rId23" Type="http://schemas.openxmlformats.org/officeDocument/2006/relationships/hyperlink" Target="https://gosfinansy.ru/" TargetMode="External"/><Relationship Id="rId28" Type="http://schemas.openxmlformats.org/officeDocument/2006/relationships/hyperlink" Target="https://gosfinansy.ru/" TargetMode="External"/><Relationship Id="rId36" Type="http://schemas.openxmlformats.org/officeDocument/2006/relationships/image" Target="media/image2.emf"/><Relationship Id="rId10" Type="http://schemas.openxmlformats.org/officeDocument/2006/relationships/hyperlink" Target="https://gosfinansy.ru/" TargetMode="External"/><Relationship Id="rId19" Type="http://schemas.openxmlformats.org/officeDocument/2006/relationships/hyperlink" Target="https://gosfinansy.ru/" TargetMode="External"/><Relationship Id="rId31" Type="http://schemas.openxmlformats.org/officeDocument/2006/relationships/hyperlink" Target="https://gosfinansy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gosfinansy.ru/" TargetMode="External"/><Relationship Id="rId14" Type="http://schemas.openxmlformats.org/officeDocument/2006/relationships/hyperlink" Target="https://gosfinansy.ru/" TargetMode="External"/><Relationship Id="rId22" Type="http://schemas.openxmlformats.org/officeDocument/2006/relationships/hyperlink" Target="https://gosfinansy.ru/" TargetMode="External"/><Relationship Id="rId27" Type="http://schemas.openxmlformats.org/officeDocument/2006/relationships/hyperlink" Target="https://gosfinansy.ru/" TargetMode="External"/><Relationship Id="rId30" Type="http://schemas.openxmlformats.org/officeDocument/2006/relationships/hyperlink" Target="https://gosfinansy.ru/" TargetMode="External"/><Relationship Id="rId35" Type="http://schemas.openxmlformats.org/officeDocument/2006/relationships/package" Target="embeddings/_____Microsoft_Excel1.xls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F82CED-F8F2-4A34-8A1B-67AA0D13B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6</Pages>
  <Words>1536</Words>
  <Characters>8761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Антонина Григорьевна</dc:creator>
  <cp:lastModifiedBy>Антонина Григорьевна</cp:lastModifiedBy>
  <cp:revision>16</cp:revision>
  <cp:lastPrinted>2024-02-01T09:26:00Z</cp:lastPrinted>
  <dcterms:created xsi:type="dcterms:W3CDTF">2024-02-01T01:30:00Z</dcterms:created>
  <dcterms:modified xsi:type="dcterms:W3CDTF">2024-07-01T08:56:00Z</dcterms:modified>
</cp:coreProperties>
</file>