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BBA" w:rsidRDefault="00F073C2">
      <w:pPr>
        <w:pStyle w:val="aff1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Программа</w:t>
      </w:r>
    </w:p>
    <w:p w:rsidR="009A5BBA" w:rsidRDefault="00F073C2">
      <w:pPr>
        <w:pStyle w:val="aff1"/>
        <w:ind w:left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регионального</w:t>
      </w:r>
      <w:proofErr w:type="gramEnd"/>
      <w:r>
        <w:rPr>
          <w:b/>
          <w:sz w:val="28"/>
          <w:szCs w:val="28"/>
        </w:rPr>
        <w:t xml:space="preserve"> методического семинара-совещания</w:t>
      </w:r>
    </w:p>
    <w:p w:rsidR="009A5BBA" w:rsidRDefault="00F073C2">
      <w:pPr>
        <w:pStyle w:val="aff1"/>
        <w:ind w:left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со</w:t>
      </w:r>
      <w:proofErr w:type="gramEnd"/>
      <w:r>
        <w:rPr>
          <w:b/>
          <w:sz w:val="28"/>
          <w:szCs w:val="28"/>
        </w:rPr>
        <w:t xml:space="preserve"> специалистами в области физической культуры и спорта</w:t>
      </w:r>
    </w:p>
    <w:p w:rsidR="009A5BBA" w:rsidRDefault="00F073C2">
      <w:pPr>
        <w:pStyle w:val="aff1"/>
        <w:ind w:left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вопросам порядка аттестации педагогических работников</w:t>
      </w:r>
    </w:p>
    <w:p w:rsidR="009A5BBA" w:rsidRDefault="009A5BBA">
      <w:pPr>
        <w:pStyle w:val="aff1"/>
        <w:ind w:left="0"/>
        <w:jc w:val="center"/>
        <w:rPr>
          <w:b/>
          <w:sz w:val="28"/>
          <w:szCs w:val="28"/>
        </w:rPr>
      </w:pPr>
    </w:p>
    <w:p w:rsidR="009A5BBA" w:rsidRDefault="00F073C2">
      <w:pPr>
        <w:pStyle w:val="aff1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6 апреля 2026 г.</w:t>
      </w:r>
    </w:p>
    <w:p w:rsidR="009A5BBA" w:rsidRDefault="00F073C2">
      <w:pPr>
        <w:pStyle w:val="aff1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Время: 15.00-16.</w:t>
      </w:r>
      <w:r w:rsidR="00A5062E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                                                                          г. Новосибирск</w:t>
      </w:r>
    </w:p>
    <w:p w:rsidR="009A5BBA" w:rsidRDefault="009A5BBA">
      <w:pPr>
        <w:pStyle w:val="aff1"/>
        <w:ind w:left="0"/>
        <w:jc w:val="center"/>
        <w:rPr>
          <w:b/>
          <w:sz w:val="28"/>
          <w:szCs w:val="28"/>
        </w:rPr>
      </w:pPr>
    </w:p>
    <w:tbl>
      <w:tblPr>
        <w:tblStyle w:val="aff3"/>
        <w:tblW w:w="9982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1618"/>
        <w:gridCol w:w="4253"/>
        <w:gridCol w:w="4111"/>
      </w:tblGrid>
      <w:tr w:rsidR="009A5BBA" w:rsidRPr="00F073C2" w:rsidTr="00F073C2">
        <w:tc>
          <w:tcPr>
            <w:tcW w:w="1618" w:type="dxa"/>
          </w:tcPr>
          <w:p w:rsidR="009A5BBA" w:rsidRPr="00F073C2" w:rsidRDefault="00F073C2" w:rsidP="00F073C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F073C2">
              <w:rPr>
                <w:sz w:val="28"/>
                <w:szCs w:val="28"/>
                <w:shd w:val="clear" w:color="auto" w:fill="FFFFFF"/>
              </w:rPr>
              <w:t>Время</w:t>
            </w:r>
          </w:p>
        </w:tc>
        <w:tc>
          <w:tcPr>
            <w:tcW w:w="4253" w:type="dxa"/>
          </w:tcPr>
          <w:p w:rsidR="009A5BBA" w:rsidRPr="00F073C2" w:rsidRDefault="00F073C2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F073C2">
              <w:rPr>
                <w:sz w:val="28"/>
                <w:szCs w:val="28"/>
                <w:shd w:val="clear" w:color="auto" w:fill="FFFFFF"/>
              </w:rPr>
              <w:t>Тема</w:t>
            </w:r>
          </w:p>
        </w:tc>
        <w:tc>
          <w:tcPr>
            <w:tcW w:w="4111" w:type="dxa"/>
          </w:tcPr>
          <w:p w:rsidR="009A5BBA" w:rsidRPr="00F073C2" w:rsidRDefault="00F073C2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F073C2">
              <w:rPr>
                <w:sz w:val="28"/>
                <w:szCs w:val="28"/>
                <w:shd w:val="clear" w:color="auto" w:fill="FFFFFF"/>
              </w:rPr>
              <w:t>Выступающий</w:t>
            </w:r>
          </w:p>
        </w:tc>
      </w:tr>
      <w:tr w:rsidR="009A5BBA" w:rsidRPr="00F073C2" w:rsidTr="00F073C2">
        <w:tc>
          <w:tcPr>
            <w:tcW w:w="1618" w:type="dxa"/>
          </w:tcPr>
          <w:p w:rsidR="009A5BBA" w:rsidRPr="00F073C2" w:rsidRDefault="00F073C2" w:rsidP="00F073C2">
            <w:pPr>
              <w:pStyle w:val="aff1"/>
              <w:ind w:left="0" w:hanging="49"/>
              <w:jc w:val="both"/>
              <w:rPr>
                <w:sz w:val="28"/>
                <w:szCs w:val="28"/>
                <w:shd w:val="clear" w:color="auto" w:fill="FFFFFF"/>
              </w:rPr>
            </w:pPr>
            <w:r w:rsidRPr="00F073C2">
              <w:rPr>
                <w:sz w:val="28"/>
                <w:szCs w:val="28"/>
                <w:shd w:val="clear" w:color="auto" w:fill="FFFFFF"/>
              </w:rPr>
              <w:t>15:00-15:05</w:t>
            </w:r>
          </w:p>
        </w:tc>
        <w:tc>
          <w:tcPr>
            <w:tcW w:w="4253" w:type="dxa"/>
          </w:tcPr>
          <w:p w:rsidR="009A5BBA" w:rsidRPr="00F073C2" w:rsidRDefault="00F073C2">
            <w:pPr>
              <w:pStyle w:val="aff1"/>
              <w:ind w:left="0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  <w:shd w:val="clear" w:color="auto" w:fill="FFFFFF"/>
              </w:rPr>
              <w:t xml:space="preserve">1. Приветствие участников </w:t>
            </w:r>
            <w:r w:rsidRPr="00F073C2">
              <w:rPr>
                <w:sz w:val="28"/>
                <w:szCs w:val="28"/>
              </w:rPr>
              <w:t>регионального методического семинара-совещания со специалистами в области физической культуры и спорта по вопросам порядка аттестации педагогических работников</w:t>
            </w:r>
          </w:p>
        </w:tc>
        <w:tc>
          <w:tcPr>
            <w:tcW w:w="4111" w:type="dxa"/>
          </w:tcPr>
          <w:p w:rsidR="009A5BBA" w:rsidRPr="00F073C2" w:rsidRDefault="00F42C5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</w:rPr>
              <w:t>Кулятина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А.Н</w:t>
            </w:r>
            <w:bookmarkStart w:id="0" w:name="_GoBack"/>
            <w:bookmarkEnd w:id="0"/>
            <w:r w:rsidR="00F073C2" w:rsidRPr="00F073C2">
              <w:rPr>
                <w:sz w:val="28"/>
                <w:szCs w:val="28"/>
                <w:shd w:val="clear" w:color="auto" w:fill="FFFFFF"/>
              </w:rPr>
              <w:t>. - начальник отдела координации деятельности и методического обеспечения спортивного резерва ГАУ НСО «РЦСП СК и СР»</w:t>
            </w:r>
          </w:p>
        </w:tc>
      </w:tr>
      <w:tr w:rsidR="009A5BBA" w:rsidRPr="00F073C2" w:rsidTr="00F073C2">
        <w:tc>
          <w:tcPr>
            <w:tcW w:w="1618" w:type="dxa"/>
          </w:tcPr>
          <w:p w:rsidR="009A5BBA" w:rsidRPr="00F073C2" w:rsidRDefault="00F073C2" w:rsidP="00F073C2">
            <w:pPr>
              <w:ind w:hanging="4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15:05-15:25</w:t>
            </w:r>
          </w:p>
        </w:tc>
        <w:tc>
          <w:tcPr>
            <w:tcW w:w="4253" w:type="dxa"/>
          </w:tcPr>
          <w:p w:rsidR="009A5BBA" w:rsidRPr="00F073C2" w:rsidRDefault="00F073C2">
            <w:pPr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2. Порядок проведения аттестации педагогических работников в целях установления квалификационных категорий</w:t>
            </w:r>
          </w:p>
        </w:tc>
        <w:tc>
          <w:tcPr>
            <w:tcW w:w="4111" w:type="dxa"/>
          </w:tcPr>
          <w:p w:rsidR="009A5BBA" w:rsidRPr="00F073C2" w:rsidRDefault="00F073C2">
            <w:pPr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Лихоманова</w:t>
            </w:r>
            <w:proofErr w:type="spellEnd"/>
            <w:r w:rsidRPr="00F073C2">
              <w:rPr>
                <w:sz w:val="28"/>
                <w:szCs w:val="28"/>
              </w:rPr>
              <w:t xml:space="preserve"> Н.Р. – начальник технического отдела аттестации педагогических кадров </w:t>
            </w:r>
            <w:proofErr w:type="spellStart"/>
            <w:r w:rsidRPr="00F073C2">
              <w:rPr>
                <w:sz w:val="28"/>
                <w:szCs w:val="28"/>
              </w:rPr>
              <w:t>НИПКиПРО</w:t>
            </w:r>
            <w:proofErr w:type="spellEnd"/>
          </w:p>
        </w:tc>
      </w:tr>
      <w:tr w:rsidR="009A5BBA" w:rsidRPr="00F073C2" w:rsidTr="00F073C2">
        <w:tc>
          <w:tcPr>
            <w:tcW w:w="1618" w:type="dxa"/>
            <w:tcBorders>
              <w:top w:val="none" w:sz="4" w:space="0" w:color="000000"/>
            </w:tcBorders>
          </w:tcPr>
          <w:p w:rsidR="009A5BBA" w:rsidRPr="00F073C2" w:rsidRDefault="00F073C2" w:rsidP="00F073C2">
            <w:pPr>
              <w:ind w:right="-108" w:hanging="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15:25-</w:t>
            </w:r>
            <w:r w:rsidRPr="00F073C2">
              <w:rPr>
                <w:sz w:val="28"/>
                <w:szCs w:val="28"/>
              </w:rPr>
              <w:t>15:40</w:t>
            </w:r>
          </w:p>
        </w:tc>
        <w:tc>
          <w:tcPr>
            <w:tcW w:w="4253" w:type="dxa"/>
            <w:tcBorders>
              <w:top w:val="none" w:sz="4" w:space="0" w:color="000000"/>
            </w:tcBorders>
          </w:tcPr>
          <w:p w:rsidR="009A5BBA" w:rsidRPr="00F073C2" w:rsidRDefault="00F073C2">
            <w:pPr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F073C2">
              <w:rPr>
                <w:sz w:val="28"/>
                <w:szCs w:val="28"/>
              </w:rPr>
              <w:t>Особенности экспертизы профессиональной дея</w:t>
            </w:r>
            <w:r>
              <w:rPr>
                <w:sz w:val="28"/>
                <w:szCs w:val="28"/>
              </w:rPr>
              <w:t>тельности аттестуемого</w:t>
            </w:r>
          </w:p>
        </w:tc>
        <w:tc>
          <w:tcPr>
            <w:tcW w:w="4111" w:type="dxa"/>
            <w:tcBorders>
              <w:top w:val="none" w:sz="4" w:space="0" w:color="000000"/>
            </w:tcBorders>
          </w:tcPr>
          <w:p w:rsidR="009A5BBA" w:rsidRPr="00F073C2" w:rsidRDefault="00F073C2">
            <w:pPr>
              <w:jc w:val="both"/>
              <w:rPr>
                <w:sz w:val="28"/>
                <w:szCs w:val="28"/>
              </w:rPr>
            </w:pPr>
            <w:proofErr w:type="spellStart"/>
            <w:r w:rsidRPr="00F073C2">
              <w:rPr>
                <w:sz w:val="28"/>
                <w:szCs w:val="28"/>
              </w:rPr>
              <w:t>Габер</w:t>
            </w:r>
            <w:proofErr w:type="spellEnd"/>
            <w:r w:rsidRPr="00F073C2">
              <w:rPr>
                <w:sz w:val="28"/>
                <w:szCs w:val="28"/>
              </w:rPr>
              <w:t xml:space="preserve"> И.В.- з</w:t>
            </w:r>
            <w:r w:rsidRPr="00F073C2">
              <w:rPr>
                <w:color w:val="212529"/>
                <w:sz w:val="28"/>
                <w:szCs w:val="28"/>
              </w:rPr>
              <w:t xml:space="preserve">аведующий кафедрой охраны здоровья, основ </w:t>
            </w:r>
            <w:r>
              <w:rPr>
                <w:color w:val="212529"/>
                <w:sz w:val="28"/>
                <w:szCs w:val="28"/>
              </w:rPr>
              <w:t xml:space="preserve">безопасности жизнедеятельности, </w:t>
            </w:r>
            <w:r w:rsidRPr="00F073C2">
              <w:rPr>
                <w:color w:val="212529"/>
                <w:sz w:val="28"/>
                <w:szCs w:val="28"/>
              </w:rPr>
              <w:t>физической культуры и спорта</w:t>
            </w:r>
          </w:p>
        </w:tc>
      </w:tr>
      <w:tr w:rsidR="009A5BBA" w:rsidRPr="00F073C2" w:rsidTr="00F073C2">
        <w:tc>
          <w:tcPr>
            <w:tcW w:w="1618" w:type="dxa"/>
          </w:tcPr>
          <w:p w:rsidR="009A5BBA" w:rsidRPr="00F073C2" w:rsidRDefault="00F073C2" w:rsidP="00F073C2">
            <w:pPr>
              <w:ind w:right="-250" w:hanging="49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15:40-15:50</w:t>
            </w:r>
          </w:p>
        </w:tc>
        <w:tc>
          <w:tcPr>
            <w:tcW w:w="4253" w:type="dxa"/>
          </w:tcPr>
          <w:p w:rsidR="009A5BBA" w:rsidRPr="00F073C2" w:rsidRDefault="00F073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F073C2">
              <w:rPr>
                <w:sz w:val="28"/>
                <w:szCs w:val="28"/>
              </w:rPr>
              <w:t xml:space="preserve"> Алгоритм работы в АИС</w:t>
            </w:r>
          </w:p>
          <w:p w:rsidR="009A5BBA" w:rsidRPr="00F073C2" w:rsidRDefault="009A5B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9A5BBA" w:rsidRPr="00F073C2" w:rsidRDefault="00F073C2">
            <w:pPr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 xml:space="preserve">Козловский Я.А. </w:t>
            </w:r>
            <w:r>
              <w:rPr>
                <w:sz w:val="28"/>
                <w:szCs w:val="28"/>
              </w:rPr>
              <w:t>-</w:t>
            </w:r>
            <w:r w:rsidRPr="00F073C2">
              <w:rPr>
                <w:color w:val="212529"/>
                <w:sz w:val="28"/>
                <w:szCs w:val="28"/>
              </w:rPr>
              <w:t xml:space="preserve"> инженер управления обеспечения IT </w:t>
            </w:r>
            <w:proofErr w:type="spellStart"/>
            <w:r w:rsidRPr="00F073C2">
              <w:rPr>
                <w:color w:val="212529"/>
                <w:sz w:val="28"/>
                <w:szCs w:val="28"/>
              </w:rPr>
              <w:t>НИПКиПРО</w:t>
            </w:r>
            <w:proofErr w:type="spellEnd"/>
          </w:p>
        </w:tc>
      </w:tr>
      <w:tr w:rsidR="009A5BBA" w:rsidRPr="00F073C2" w:rsidTr="00F073C2">
        <w:tc>
          <w:tcPr>
            <w:tcW w:w="9982" w:type="dxa"/>
            <w:gridSpan w:val="3"/>
          </w:tcPr>
          <w:p w:rsidR="009A5BBA" w:rsidRPr="00F073C2" w:rsidRDefault="00F073C2" w:rsidP="00F073C2">
            <w:pPr>
              <w:jc w:val="both"/>
              <w:rPr>
                <w:sz w:val="28"/>
                <w:szCs w:val="28"/>
              </w:rPr>
            </w:pPr>
            <w:r w:rsidRPr="00F073C2">
              <w:rPr>
                <w:b/>
                <w:sz w:val="28"/>
                <w:szCs w:val="28"/>
              </w:rPr>
              <w:t>Вопросы аудитории</w:t>
            </w:r>
          </w:p>
        </w:tc>
      </w:tr>
      <w:tr w:rsidR="009A5BBA" w:rsidRPr="00F073C2" w:rsidTr="00F073C2">
        <w:tc>
          <w:tcPr>
            <w:tcW w:w="1618" w:type="dxa"/>
          </w:tcPr>
          <w:p w:rsidR="009A5BBA" w:rsidRPr="00F073C2" w:rsidRDefault="00F073C2" w:rsidP="00F073C2">
            <w:pPr>
              <w:ind w:left="-191" w:right="33" w:firstLine="142"/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16:00</w:t>
            </w:r>
            <w:r>
              <w:rPr>
                <w:sz w:val="28"/>
                <w:szCs w:val="28"/>
              </w:rPr>
              <w:t>-</w:t>
            </w:r>
            <w:r w:rsidR="00A5062E" w:rsidRPr="00F073C2">
              <w:rPr>
                <w:sz w:val="28"/>
                <w:szCs w:val="28"/>
              </w:rPr>
              <w:t>16.10</w:t>
            </w:r>
          </w:p>
        </w:tc>
        <w:tc>
          <w:tcPr>
            <w:tcW w:w="4253" w:type="dxa"/>
          </w:tcPr>
          <w:p w:rsidR="009A5BBA" w:rsidRPr="00F073C2" w:rsidRDefault="00F073C2">
            <w:pPr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5. Порядок проведения аттестации педагогических работников в целях подтверждения соответствия педагогических работников занимаемым ими должностям</w:t>
            </w:r>
          </w:p>
        </w:tc>
        <w:tc>
          <w:tcPr>
            <w:tcW w:w="4111" w:type="dxa"/>
          </w:tcPr>
          <w:p w:rsidR="009A5BBA" w:rsidRPr="00F073C2" w:rsidRDefault="00F073C2">
            <w:pPr>
              <w:jc w:val="both"/>
              <w:rPr>
                <w:sz w:val="28"/>
                <w:szCs w:val="28"/>
              </w:rPr>
            </w:pPr>
            <w:r w:rsidRPr="00F073C2">
              <w:rPr>
                <w:sz w:val="28"/>
                <w:szCs w:val="28"/>
              </w:rPr>
              <w:t>Кожевникова А.В. - инструктор-методист отдела координации деятельности и методического обеспечения спортивного резерва ГАУ НСО «РЦСП СК и СР»</w:t>
            </w:r>
          </w:p>
        </w:tc>
      </w:tr>
      <w:tr w:rsidR="009A5BBA" w:rsidRPr="00F073C2" w:rsidTr="00F073C2">
        <w:tc>
          <w:tcPr>
            <w:tcW w:w="9982" w:type="dxa"/>
            <w:gridSpan w:val="3"/>
          </w:tcPr>
          <w:p w:rsidR="009A5BBA" w:rsidRPr="00F073C2" w:rsidRDefault="00F073C2" w:rsidP="00F073C2">
            <w:pPr>
              <w:rPr>
                <w:sz w:val="28"/>
                <w:szCs w:val="28"/>
              </w:rPr>
            </w:pPr>
            <w:r w:rsidRPr="00F073C2">
              <w:rPr>
                <w:b/>
                <w:sz w:val="28"/>
                <w:szCs w:val="28"/>
              </w:rPr>
              <w:t>Вопросы аудитории</w:t>
            </w:r>
          </w:p>
        </w:tc>
      </w:tr>
    </w:tbl>
    <w:p w:rsidR="009A5BBA" w:rsidRDefault="009A5BBA"/>
    <w:sectPr w:rsidR="009A5BBA" w:rsidSect="00F073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6" w:bottom="982" w:left="1134" w:header="709" w:footer="925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BBA" w:rsidRDefault="00F073C2">
      <w:r>
        <w:separator/>
      </w:r>
    </w:p>
  </w:endnote>
  <w:endnote w:type="continuationSeparator" w:id="0">
    <w:p w:rsidR="009A5BBA" w:rsidRDefault="00F0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">
    <w:altName w:val="Segoe U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BBA" w:rsidRDefault="009A5BBA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BBA" w:rsidRDefault="009A5BBA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BBA" w:rsidRDefault="009A5BB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BBA" w:rsidRDefault="00F073C2">
      <w:r>
        <w:separator/>
      </w:r>
    </w:p>
  </w:footnote>
  <w:footnote w:type="continuationSeparator" w:id="0">
    <w:p w:rsidR="009A5BBA" w:rsidRDefault="00F07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BBA" w:rsidRDefault="009A5BBA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9080347"/>
      <w:docPartObj>
        <w:docPartGallery w:val="Page Numbers (Top of Page)"/>
        <w:docPartUnique/>
      </w:docPartObj>
    </w:sdtPr>
    <w:sdtEndPr/>
    <w:sdtContent>
      <w:p w:rsidR="009A5BBA" w:rsidRDefault="00F073C2">
        <w:pPr>
          <w:pStyle w:val="a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A5BBA" w:rsidRDefault="009A5BBA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BBA" w:rsidRDefault="009A5BBA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BA"/>
    <w:rsid w:val="00560232"/>
    <w:rsid w:val="00814775"/>
    <w:rsid w:val="009A5BBA"/>
    <w:rsid w:val="00A5062E"/>
    <w:rsid w:val="00F073C2"/>
    <w:rsid w:val="00F4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BA3490-BA52-45C3-8622-77C1C2C4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CaptionChar">
    <w:name w:val="Caption Char"/>
    <w:basedOn w:val="a0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ab">
    <w:name w:val="Текст сноски Знак"/>
    <w:link w:val="ac"/>
    <w:uiPriority w:val="99"/>
    <w:qFormat/>
    <w:rPr>
      <w:sz w:val="18"/>
    </w:rPr>
  </w:style>
  <w:style w:type="character" w:customStyle="1" w:styleId="ad">
    <w:name w:val="Символ сноски"/>
    <w:basedOn w:val="a0"/>
    <w:uiPriority w:val="99"/>
    <w:unhideWhenUsed/>
    <w:qFormat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концевой сноски Знак"/>
    <w:link w:val="af0"/>
    <w:uiPriority w:val="99"/>
    <w:qFormat/>
    <w:rPr>
      <w:sz w:val="20"/>
    </w:rPr>
  </w:style>
  <w:style w:type="character" w:customStyle="1" w:styleId="af1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Верхний колонтитул Знак"/>
    <w:basedOn w:val="a0"/>
    <w:link w:val="af4"/>
    <w:uiPriority w:val="99"/>
    <w:qFormat/>
    <w:rPr>
      <w:rFonts w:ascii="Times New Roman" w:eastAsia="Times New Roman" w:hAnsi="Times New Roman" w:cs="Times New Roman"/>
      <w:sz w:val="28"/>
      <w:szCs w:val="28"/>
    </w:rPr>
  </w:style>
  <w:style w:type="character" w:styleId="af5">
    <w:name w:val="Hyperlink"/>
    <w:rPr>
      <w:color w:val="0000FF"/>
      <w:u w:val="single"/>
    </w:rPr>
  </w:style>
  <w:style w:type="character" w:customStyle="1" w:styleId="af6">
    <w:name w:val="Нижний колонтитул Знак"/>
    <w:basedOn w:val="a0"/>
    <w:link w:val="af7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c">
    <w:name w:val="index heading"/>
    <w:basedOn w:val="af9"/>
  </w:style>
  <w:style w:type="paragraph" w:styleId="afd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af0">
    <w:name w:val="endnote text"/>
    <w:basedOn w:val="a"/>
    <w:link w:val="af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pPr>
      <w:spacing w:after="160" w:line="259" w:lineRule="auto"/>
    </w:pPr>
  </w:style>
  <w:style w:type="paragraph" w:styleId="aff">
    <w:name w:val="table of figures"/>
    <w:basedOn w:val="a"/>
    <w:next w:val="a"/>
    <w:uiPriority w:val="99"/>
    <w:unhideWhenUsed/>
  </w:style>
  <w:style w:type="paragraph" w:customStyle="1" w:styleId="aff0">
    <w:name w:val="Колонтитулы"/>
    <w:basedOn w:val="a"/>
    <w:qFormat/>
  </w:style>
  <w:style w:type="paragraph" w:styleId="af4">
    <w:name w:val="header"/>
    <w:basedOn w:val="a"/>
    <w:link w:val="af3"/>
    <w:uiPriority w:val="99"/>
    <w:pPr>
      <w:tabs>
        <w:tab w:val="center" w:pos="4153"/>
        <w:tab w:val="right" w:pos="8306"/>
      </w:tabs>
    </w:pPr>
    <w:rPr>
      <w:sz w:val="28"/>
      <w:szCs w:val="28"/>
    </w:rPr>
  </w:style>
  <w:style w:type="paragraph" w:styleId="af7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styleId="aff1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12"/>
      <w:jc w:val="center"/>
    </w:pPr>
    <w:rPr>
      <w:sz w:val="22"/>
      <w:szCs w:val="22"/>
      <w:lang w:eastAsia="en-US"/>
    </w:rPr>
  </w:style>
  <w:style w:type="numbering" w:customStyle="1" w:styleId="aff2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3">
    <w:name w:val="Table Grid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Balloon Text"/>
    <w:basedOn w:val="a"/>
    <w:link w:val="aff5"/>
    <w:uiPriority w:val="99"/>
    <w:semiHidden/>
    <w:unhideWhenUsed/>
    <w:rsid w:val="00F073C2"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sid w:val="00F073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D5D41-856A-4CF0-9BA7-9DD86E55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dc:description/>
  <cp:lastModifiedBy>RCSP</cp:lastModifiedBy>
  <cp:revision>4</cp:revision>
  <cp:lastPrinted>2026-04-02T04:42:00Z</cp:lastPrinted>
  <dcterms:created xsi:type="dcterms:W3CDTF">2026-04-02T04:41:00Z</dcterms:created>
  <dcterms:modified xsi:type="dcterms:W3CDTF">2026-04-08T05:44:00Z</dcterms:modified>
  <dc:language>ru-RU</dc:language>
</cp:coreProperties>
</file>